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488" w:rsidRPr="00660242" w:rsidRDefault="00D05488" w:rsidP="00D05488">
      <w:pPr>
        <w:pStyle w:val="NoSpacing"/>
        <w:jc w:val="center"/>
        <w:rPr>
          <w:rFonts w:ascii="Times New Roman" w:hAnsi="Times New Roman" w:cs="Times New Roman"/>
          <w:b/>
          <w:sz w:val="20"/>
          <w:szCs w:val="20"/>
        </w:rPr>
      </w:pPr>
      <w:r w:rsidRPr="00660242">
        <w:rPr>
          <w:rFonts w:ascii="Times New Roman" w:hAnsi="Times New Roman" w:cs="Times New Roman"/>
          <w:b/>
          <w:sz w:val="20"/>
          <w:szCs w:val="20"/>
        </w:rPr>
        <w:t>Maine Department of Agriculture, Conservation and Forestry</w:t>
      </w:r>
    </w:p>
    <w:p w:rsidR="00D05488" w:rsidRPr="00660242" w:rsidRDefault="00660242" w:rsidP="00D05488">
      <w:pPr>
        <w:pStyle w:val="NoSpacing"/>
        <w:jc w:val="center"/>
        <w:rPr>
          <w:rFonts w:ascii="Times New Roman" w:hAnsi="Times New Roman" w:cs="Times New Roman"/>
          <w:b/>
          <w:caps/>
          <w:sz w:val="20"/>
          <w:szCs w:val="20"/>
        </w:rPr>
      </w:pPr>
      <w:r>
        <w:rPr>
          <w:rFonts w:ascii="Times New Roman" w:hAnsi="Times New Roman" w:cs="Times New Roman"/>
          <w:b/>
          <w:sz w:val="20"/>
          <w:szCs w:val="20"/>
        </w:rPr>
        <w:t>Division of Quality Assurance a</w:t>
      </w:r>
      <w:r w:rsidRPr="00660242">
        <w:rPr>
          <w:rFonts w:ascii="Times New Roman" w:hAnsi="Times New Roman" w:cs="Times New Roman"/>
          <w:b/>
          <w:sz w:val="20"/>
          <w:szCs w:val="20"/>
        </w:rPr>
        <w:t>nd Regulations</w:t>
      </w:r>
    </w:p>
    <w:p w:rsidR="00D05488" w:rsidRPr="00660242" w:rsidRDefault="00660242" w:rsidP="00D05488">
      <w:pPr>
        <w:pStyle w:val="NoSpacing"/>
        <w:jc w:val="center"/>
        <w:rPr>
          <w:rFonts w:ascii="Times New Roman" w:hAnsi="Times New Roman" w:cs="Times New Roman"/>
          <w:b/>
          <w:caps/>
          <w:sz w:val="20"/>
          <w:szCs w:val="20"/>
        </w:rPr>
      </w:pPr>
      <w:r w:rsidRPr="00660242">
        <w:rPr>
          <w:rFonts w:ascii="Times New Roman" w:hAnsi="Times New Roman" w:cs="Times New Roman"/>
          <w:b/>
          <w:sz w:val="20"/>
          <w:szCs w:val="20"/>
        </w:rPr>
        <w:t>Maine Meat and Poultry Inspection</w:t>
      </w:r>
    </w:p>
    <w:p w:rsidR="00D05488" w:rsidRPr="00660242" w:rsidRDefault="00D05488" w:rsidP="00D05488">
      <w:pPr>
        <w:pStyle w:val="NoSpacing"/>
        <w:jc w:val="center"/>
        <w:rPr>
          <w:rFonts w:ascii="Times New Roman" w:hAnsi="Times New Roman" w:cs="Times New Roman"/>
          <w:b/>
          <w:sz w:val="24"/>
          <w:szCs w:val="24"/>
        </w:rPr>
      </w:pPr>
    </w:p>
    <w:p w:rsidR="00D05488" w:rsidRPr="00660242" w:rsidRDefault="00E26AF8" w:rsidP="00D05488">
      <w:pPr>
        <w:jc w:val="center"/>
        <w:rPr>
          <w:rFonts w:ascii="Times New Roman" w:hAnsi="Times New Roman" w:cs="Times New Roman"/>
          <w:b/>
          <w:sz w:val="24"/>
          <w:szCs w:val="24"/>
        </w:rPr>
      </w:pPr>
      <w:r>
        <w:rPr>
          <w:rFonts w:ascii="Times New Roman" w:hAnsi="Times New Roman" w:cs="Times New Roman"/>
          <w:b/>
          <w:sz w:val="24"/>
          <w:szCs w:val="24"/>
        </w:rPr>
        <w:t>20</w:t>
      </w:r>
      <w:r w:rsidRPr="00453418">
        <w:rPr>
          <w:rFonts w:ascii="Times New Roman" w:hAnsi="Times New Roman" w:cs="Times New Roman"/>
          <w:b/>
          <w:sz w:val="24"/>
          <w:szCs w:val="24"/>
        </w:rPr>
        <w:t>1</w:t>
      </w:r>
      <w:r w:rsidR="00B85669" w:rsidRPr="00453418">
        <w:rPr>
          <w:rFonts w:ascii="Times New Roman" w:hAnsi="Times New Roman" w:cs="Times New Roman"/>
          <w:b/>
          <w:sz w:val="24"/>
          <w:szCs w:val="24"/>
        </w:rPr>
        <w:t>9</w:t>
      </w:r>
      <w:r w:rsidR="00172D26" w:rsidRPr="00453418">
        <w:rPr>
          <w:rFonts w:ascii="Times New Roman" w:hAnsi="Times New Roman" w:cs="Times New Roman"/>
          <w:b/>
          <w:sz w:val="24"/>
          <w:szCs w:val="24"/>
        </w:rPr>
        <w:t xml:space="preserve"> </w:t>
      </w:r>
      <w:r w:rsidR="00D05488" w:rsidRPr="00453418">
        <w:rPr>
          <w:rFonts w:ascii="Times New Roman" w:hAnsi="Times New Roman" w:cs="Times New Roman"/>
          <w:b/>
          <w:sz w:val="24"/>
          <w:szCs w:val="24"/>
        </w:rPr>
        <w:t>L</w:t>
      </w:r>
      <w:r w:rsidR="00D05488" w:rsidRPr="00660242">
        <w:rPr>
          <w:rFonts w:ascii="Times New Roman" w:hAnsi="Times New Roman" w:cs="Times New Roman"/>
          <w:b/>
          <w:sz w:val="24"/>
          <w:szCs w:val="24"/>
        </w:rPr>
        <w:t>IMITED ENGLISH PROFICIENCY PLAN</w:t>
      </w:r>
    </w:p>
    <w:p w:rsidR="00AB2417" w:rsidRPr="00660242" w:rsidRDefault="00AB2417">
      <w:pPr>
        <w:rPr>
          <w:rFonts w:ascii="Times New Roman" w:hAnsi="Times New Roman" w:cs="Times New Roman"/>
          <w:b/>
        </w:rPr>
      </w:pPr>
      <w:r w:rsidRPr="00660242">
        <w:rPr>
          <w:rFonts w:ascii="Times New Roman" w:hAnsi="Times New Roman" w:cs="Times New Roman"/>
          <w:b/>
        </w:rPr>
        <w:t>I.  Introduction</w:t>
      </w:r>
    </w:p>
    <w:p w:rsidR="00AB2417" w:rsidRPr="00660242" w:rsidRDefault="00D05488">
      <w:pPr>
        <w:rPr>
          <w:rFonts w:ascii="Times New Roman" w:hAnsi="Times New Roman" w:cs="Times New Roman"/>
        </w:rPr>
      </w:pPr>
      <w:r w:rsidRPr="00660242">
        <w:rPr>
          <w:rFonts w:ascii="Times New Roman" w:hAnsi="Times New Roman" w:cs="Times New Roman"/>
        </w:rPr>
        <w:t>The Maine Meat and Poultry Inspection (MMPI) program developed this</w:t>
      </w:r>
      <w:r w:rsidR="00AB2417" w:rsidRPr="00660242">
        <w:rPr>
          <w:rFonts w:ascii="Times New Roman" w:hAnsi="Times New Roman" w:cs="Times New Roman"/>
        </w:rPr>
        <w:t xml:space="preserve"> Limited English Proficiency (LEP) plan to ensure equal access to services provided by</w:t>
      </w:r>
      <w:r w:rsidR="00C8494E" w:rsidRPr="00660242">
        <w:rPr>
          <w:rFonts w:ascii="Times New Roman" w:hAnsi="Times New Roman" w:cs="Times New Roman"/>
        </w:rPr>
        <w:t xml:space="preserve"> </w:t>
      </w:r>
      <w:r w:rsidRPr="00660242">
        <w:rPr>
          <w:rFonts w:ascii="Times New Roman" w:hAnsi="Times New Roman" w:cs="Times New Roman"/>
        </w:rPr>
        <w:t>MMPI</w:t>
      </w:r>
      <w:r w:rsidR="00AB2417" w:rsidRPr="00660242">
        <w:rPr>
          <w:rFonts w:ascii="Times New Roman" w:hAnsi="Times New Roman" w:cs="Times New Roman"/>
        </w:rPr>
        <w:t xml:space="preserve"> for persons with limited English proficiency.  </w:t>
      </w:r>
      <w:r w:rsidR="00E352EB">
        <w:rPr>
          <w:rFonts w:ascii="Times New Roman" w:hAnsi="Times New Roman" w:cs="Times New Roman"/>
        </w:rPr>
        <w:t>Limited English Proficiency (</w:t>
      </w:r>
      <w:r w:rsidR="00AB2417" w:rsidRPr="00660242">
        <w:rPr>
          <w:rFonts w:ascii="Times New Roman" w:hAnsi="Times New Roman" w:cs="Times New Roman"/>
        </w:rPr>
        <w:t>LEP</w:t>
      </w:r>
      <w:r w:rsidR="00E352EB">
        <w:rPr>
          <w:rFonts w:ascii="Times New Roman" w:hAnsi="Times New Roman" w:cs="Times New Roman"/>
        </w:rPr>
        <w:t>)</w:t>
      </w:r>
      <w:r w:rsidR="00AB2417" w:rsidRPr="00660242">
        <w:rPr>
          <w:rFonts w:ascii="Times New Roman" w:hAnsi="Times New Roman" w:cs="Times New Roman"/>
        </w:rPr>
        <w:t xml:space="preserve"> persons are defined as individuals who do not speak English as their primary language, and who have a limited ability to read, write, speak, or understand English.  This plan is subject to</w:t>
      </w:r>
      <w:r w:rsidR="002F5FA7" w:rsidRPr="00660242">
        <w:rPr>
          <w:rFonts w:ascii="Times New Roman" w:hAnsi="Times New Roman" w:cs="Times New Roman"/>
        </w:rPr>
        <w:t xml:space="preserve"> annual</w:t>
      </w:r>
      <w:r w:rsidR="00F50AEE" w:rsidRPr="00660242">
        <w:rPr>
          <w:rFonts w:ascii="Times New Roman" w:hAnsi="Times New Roman" w:cs="Times New Roman"/>
        </w:rPr>
        <w:t xml:space="preserve"> review and changes as necessary</w:t>
      </w:r>
      <w:r w:rsidR="00AB2417" w:rsidRPr="00660242">
        <w:rPr>
          <w:rFonts w:ascii="Times New Roman" w:hAnsi="Times New Roman" w:cs="Times New Roman"/>
        </w:rPr>
        <w:t>.</w:t>
      </w:r>
    </w:p>
    <w:p w:rsidR="00CF4D98" w:rsidRPr="00660242" w:rsidRDefault="00CF4D98" w:rsidP="007E43DD">
      <w:pPr>
        <w:rPr>
          <w:rFonts w:ascii="Times New Roman" w:hAnsi="Times New Roman" w:cs="Times New Roman"/>
          <w:b/>
        </w:rPr>
      </w:pPr>
    </w:p>
    <w:p w:rsidR="007E43DD" w:rsidRPr="00660242" w:rsidRDefault="007E43DD" w:rsidP="007E43DD">
      <w:pPr>
        <w:rPr>
          <w:rFonts w:ascii="Times New Roman" w:hAnsi="Times New Roman" w:cs="Times New Roman"/>
          <w:b/>
        </w:rPr>
      </w:pPr>
      <w:r w:rsidRPr="00660242">
        <w:rPr>
          <w:rFonts w:ascii="Times New Roman" w:hAnsi="Times New Roman" w:cs="Times New Roman"/>
          <w:b/>
        </w:rPr>
        <w:t>II. Policy</w:t>
      </w:r>
    </w:p>
    <w:p w:rsidR="007E43DD" w:rsidRPr="00660242" w:rsidRDefault="007E43DD" w:rsidP="007E43DD">
      <w:pPr>
        <w:rPr>
          <w:rFonts w:ascii="Times New Roman" w:hAnsi="Times New Roman" w:cs="Times New Roman"/>
        </w:rPr>
      </w:pPr>
      <w:r w:rsidRPr="00660242">
        <w:rPr>
          <w:rFonts w:ascii="Times New Roman" w:hAnsi="Times New Roman" w:cs="Times New Roman"/>
        </w:rPr>
        <w:t xml:space="preserve">It is </w:t>
      </w:r>
      <w:r w:rsidR="00F50AEE" w:rsidRPr="00660242">
        <w:rPr>
          <w:rFonts w:ascii="Times New Roman" w:hAnsi="Times New Roman" w:cs="Times New Roman"/>
        </w:rPr>
        <w:t>MMPI’s p</w:t>
      </w:r>
      <w:r w:rsidRPr="00660242">
        <w:rPr>
          <w:rFonts w:ascii="Times New Roman" w:hAnsi="Times New Roman" w:cs="Times New Roman"/>
        </w:rPr>
        <w:t>olicy to ensure that reasonable steps are taken to provide meaningful access and an equal opportunity to participate in services, activities and programs to individuals whose first language is not English.</w:t>
      </w:r>
      <w:r w:rsidR="00F50AEE" w:rsidRPr="00660242">
        <w:rPr>
          <w:rFonts w:ascii="Times New Roman" w:hAnsi="Times New Roman" w:cs="Times New Roman"/>
        </w:rPr>
        <w:t xml:space="preserve"> MMPI inspection program personnel</w:t>
      </w:r>
      <w:r w:rsidR="009B596C" w:rsidRPr="00660242">
        <w:rPr>
          <w:rFonts w:ascii="Times New Roman" w:hAnsi="Times New Roman" w:cs="Times New Roman"/>
        </w:rPr>
        <w:t xml:space="preserve"> (IPP)</w:t>
      </w:r>
      <w:r w:rsidRPr="00660242">
        <w:rPr>
          <w:rFonts w:ascii="Times New Roman" w:hAnsi="Times New Roman" w:cs="Times New Roman"/>
        </w:rPr>
        <w:t xml:space="preserve"> </w:t>
      </w:r>
      <w:r w:rsidR="00F50AEE" w:rsidRPr="00660242">
        <w:rPr>
          <w:rFonts w:ascii="Times New Roman" w:hAnsi="Times New Roman" w:cs="Times New Roman"/>
        </w:rPr>
        <w:t>that receive requests from recipients of</w:t>
      </w:r>
      <w:r w:rsidR="008D0B16" w:rsidRPr="00660242">
        <w:rPr>
          <w:rFonts w:ascii="Times New Roman" w:hAnsi="Times New Roman" w:cs="Times New Roman"/>
        </w:rPr>
        <w:t>,</w:t>
      </w:r>
      <w:r w:rsidR="00F50AEE" w:rsidRPr="00660242">
        <w:rPr>
          <w:rFonts w:ascii="Times New Roman" w:hAnsi="Times New Roman" w:cs="Times New Roman"/>
        </w:rPr>
        <w:t xml:space="preserve"> or applicants for</w:t>
      </w:r>
      <w:r w:rsidR="00F54CE5" w:rsidRPr="00660242">
        <w:rPr>
          <w:rFonts w:ascii="Times New Roman" w:hAnsi="Times New Roman" w:cs="Times New Roman"/>
        </w:rPr>
        <w:t>, inspection services</w:t>
      </w:r>
      <w:r w:rsidRPr="00660242">
        <w:rPr>
          <w:rFonts w:ascii="Times New Roman" w:hAnsi="Times New Roman" w:cs="Times New Roman"/>
        </w:rPr>
        <w:t xml:space="preserve"> should contact </w:t>
      </w:r>
      <w:r w:rsidR="008D0B16" w:rsidRPr="00660242">
        <w:rPr>
          <w:rFonts w:ascii="Times New Roman" w:hAnsi="Times New Roman" w:cs="Times New Roman"/>
        </w:rPr>
        <w:t>MMPI</w:t>
      </w:r>
      <w:r w:rsidR="00AC1E18" w:rsidRPr="00660242">
        <w:rPr>
          <w:rFonts w:ascii="Times New Roman" w:hAnsi="Times New Roman" w:cs="Times New Roman"/>
        </w:rPr>
        <w:t xml:space="preserve"> Headquarters</w:t>
      </w:r>
      <w:r w:rsidRPr="00660242">
        <w:rPr>
          <w:rFonts w:ascii="Times New Roman" w:hAnsi="Times New Roman" w:cs="Times New Roman"/>
        </w:rPr>
        <w:t xml:space="preserve"> for guidance.</w:t>
      </w:r>
    </w:p>
    <w:p w:rsidR="00CF4D98" w:rsidRPr="00660242" w:rsidRDefault="00CF4D98" w:rsidP="007E43DD">
      <w:pPr>
        <w:rPr>
          <w:rFonts w:ascii="Times New Roman" w:hAnsi="Times New Roman" w:cs="Times New Roman"/>
          <w:b/>
        </w:rPr>
      </w:pPr>
    </w:p>
    <w:p w:rsidR="007E43DD" w:rsidRPr="00660242" w:rsidRDefault="00F47F4C" w:rsidP="007E43DD">
      <w:pPr>
        <w:rPr>
          <w:rFonts w:ascii="Times New Roman" w:hAnsi="Times New Roman" w:cs="Times New Roman"/>
          <w:b/>
        </w:rPr>
      </w:pPr>
      <w:r w:rsidRPr="00660242">
        <w:rPr>
          <w:rFonts w:ascii="Times New Roman" w:hAnsi="Times New Roman" w:cs="Times New Roman"/>
          <w:b/>
        </w:rPr>
        <w:t xml:space="preserve">III. </w:t>
      </w:r>
      <w:r w:rsidR="007E43DD" w:rsidRPr="00660242">
        <w:rPr>
          <w:rFonts w:ascii="Times New Roman" w:hAnsi="Times New Roman" w:cs="Times New Roman"/>
          <w:b/>
        </w:rPr>
        <w:t>Legal Authority</w:t>
      </w:r>
    </w:p>
    <w:p w:rsidR="00CF4D98" w:rsidRPr="00660242" w:rsidRDefault="007E43DD" w:rsidP="00CF4D98">
      <w:pPr>
        <w:rPr>
          <w:rFonts w:ascii="Times New Roman" w:hAnsi="Times New Roman" w:cs="Times New Roman"/>
        </w:rPr>
      </w:pPr>
      <w:r w:rsidRPr="00660242">
        <w:rPr>
          <w:rFonts w:ascii="Times New Roman" w:hAnsi="Times New Roman" w:cs="Times New Roman"/>
        </w:rPr>
        <w:t xml:space="preserve"> Title VI of the Civil Rights Act of 1964 prohibits discrimination, in part, </w:t>
      </w:r>
      <w:proofErr w:type="gramStart"/>
      <w:r w:rsidRPr="00660242">
        <w:rPr>
          <w:rFonts w:ascii="Times New Roman" w:hAnsi="Times New Roman" w:cs="Times New Roman"/>
        </w:rPr>
        <w:t>on the basis of</w:t>
      </w:r>
      <w:proofErr w:type="gramEnd"/>
      <w:r w:rsidRPr="00660242">
        <w:rPr>
          <w:rFonts w:ascii="Times New Roman" w:hAnsi="Times New Roman" w:cs="Times New Roman"/>
        </w:rPr>
        <w:t xml:space="preserve"> national origin in the delivery of services or benefits funded by the Federal government.  Under this law, federally assisted programs must ensure their activities normally provided in English are accessible to LEP persons and thus do not discriminate </w:t>
      </w:r>
      <w:proofErr w:type="gramStart"/>
      <w:r w:rsidRPr="00660242">
        <w:rPr>
          <w:rFonts w:ascii="Times New Roman" w:hAnsi="Times New Roman" w:cs="Times New Roman"/>
        </w:rPr>
        <w:t>on the basis of</w:t>
      </w:r>
      <w:proofErr w:type="gramEnd"/>
      <w:r w:rsidRPr="00660242">
        <w:rPr>
          <w:rFonts w:ascii="Times New Roman" w:hAnsi="Times New Roman" w:cs="Times New Roman"/>
        </w:rPr>
        <w:t xml:space="preserve"> national origin in violation of Title VI’s prohibition against national origin discrimination.  Executive Order 13166, “Improving Access to Services for Persons with LEP”, was signed on August 11, 2000, provides further direction, requiring that Federal agencies provide meaningful access to federally assisted programs and activities for LEP persons.  In addition, the Order requires that federal agencies create plans to provide LEP persons with meaningful access to federally conducted programs and activities</w:t>
      </w:r>
      <w:r w:rsidR="00CF4D98" w:rsidRPr="00660242">
        <w:rPr>
          <w:rFonts w:ascii="Times New Roman" w:hAnsi="Times New Roman" w:cs="Times New Roman"/>
        </w:rPr>
        <w:t xml:space="preserve">. </w:t>
      </w:r>
      <w:r w:rsidR="00660242" w:rsidRPr="00660242">
        <w:rPr>
          <w:rFonts w:ascii="Times New Roman" w:hAnsi="Times New Roman" w:cs="Times New Roman"/>
        </w:rPr>
        <w:t>T</w:t>
      </w:r>
      <w:r w:rsidRPr="00660242">
        <w:rPr>
          <w:rFonts w:ascii="Times New Roman" w:hAnsi="Times New Roman" w:cs="Times New Roman"/>
        </w:rPr>
        <w:t>he Department of Justice (DOJ) issued guidance for agencies to follow in creating plans to make Federal services, activities, and progra</w:t>
      </w:r>
      <w:r w:rsidR="00046014" w:rsidRPr="00660242">
        <w:rPr>
          <w:rFonts w:ascii="Times New Roman" w:hAnsi="Times New Roman" w:cs="Times New Roman"/>
        </w:rPr>
        <w:t>ms accessible for LEP persons</w:t>
      </w:r>
      <w:r w:rsidR="00CF4D98" w:rsidRPr="00660242">
        <w:rPr>
          <w:rFonts w:ascii="Times New Roman" w:hAnsi="Times New Roman" w:cs="Times New Roman"/>
        </w:rPr>
        <w:t>.</w:t>
      </w:r>
    </w:p>
    <w:p w:rsidR="00CF4D98" w:rsidRPr="00660242" w:rsidRDefault="00CF4D98" w:rsidP="00CF4D98">
      <w:pPr>
        <w:rPr>
          <w:rFonts w:ascii="Times New Roman" w:hAnsi="Times New Roman" w:cs="Times New Roman"/>
        </w:rPr>
      </w:pPr>
      <w:r w:rsidRPr="00660242">
        <w:rPr>
          <w:rFonts w:ascii="Times New Roman" w:hAnsi="Times New Roman" w:cs="Times New Roman"/>
        </w:rPr>
        <w:t xml:space="preserve">According to </w:t>
      </w:r>
      <w:r w:rsidR="00F54CE5" w:rsidRPr="00660242">
        <w:rPr>
          <w:rFonts w:ascii="Times New Roman" w:hAnsi="Times New Roman" w:cs="Times New Roman"/>
        </w:rPr>
        <w:t>Maine Revised Statute, Title 22,</w:t>
      </w:r>
      <w:r w:rsidR="00C00FAF">
        <w:rPr>
          <w:rFonts w:ascii="Times New Roman" w:hAnsi="Times New Roman" w:cs="Times New Roman"/>
        </w:rPr>
        <w:t xml:space="preserve"> </w:t>
      </w:r>
      <w:r w:rsidR="00F54CE5" w:rsidRPr="00660242">
        <w:rPr>
          <w:rFonts w:ascii="Times New Roman" w:hAnsi="Times New Roman" w:cs="Times New Roman"/>
        </w:rPr>
        <w:t>Chapter 562-A, §2512</w:t>
      </w:r>
      <w:r w:rsidRPr="00660242">
        <w:rPr>
          <w:rFonts w:ascii="Times New Roman" w:hAnsi="Times New Roman" w:cs="Times New Roman"/>
        </w:rPr>
        <w:t xml:space="preserve">: </w:t>
      </w:r>
      <w:proofErr w:type="gramStart"/>
      <w:r w:rsidRPr="00660242">
        <w:rPr>
          <w:rFonts w:ascii="Times New Roman" w:hAnsi="Times New Roman" w:cs="Times New Roman"/>
          <w:i/>
        </w:rPr>
        <w:t>t</w:t>
      </w:r>
      <w:r w:rsidR="00F54CE5" w:rsidRPr="00660242">
        <w:rPr>
          <w:rFonts w:ascii="Times New Roman" w:hAnsi="Times New Roman" w:cs="Times New Roman"/>
          <w:i/>
          <w:color w:val="000000"/>
        </w:rPr>
        <w:t>he</w:t>
      </w:r>
      <w:proofErr w:type="gramEnd"/>
      <w:r w:rsidR="00F54CE5" w:rsidRPr="00660242">
        <w:rPr>
          <w:rFonts w:ascii="Times New Roman" w:hAnsi="Times New Roman" w:cs="Times New Roman"/>
          <w:i/>
          <w:color w:val="000000"/>
        </w:rPr>
        <w:t xml:space="preserve"> Department of Agricultu</w:t>
      </w:r>
      <w:r w:rsidRPr="00660242">
        <w:rPr>
          <w:rFonts w:ascii="Times New Roman" w:hAnsi="Times New Roman" w:cs="Times New Roman"/>
          <w:i/>
          <w:color w:val="000000"/>
        </w:rPr>
        <w:t>re, Conservation and Forestry,</w:t>
      </w:r>
      <w:r w:rsidR="00F54CE5" w:rsidRPr="00660242">
        <w:rPr>
          <w:rFonts w:ascii="Times New Roman" w:hAnsi="Times New Roman" w:cs="Times New Roman"/>
          <w:i/>
          <w:color w:val="000000"/>
        </w:rPr>
        <w:t xml:space="preserve"> </w:t>
      </w:r>
      <w:r w:rsidRPr="00660242">
        <w:rPr>
          <w:rFonts w:ascii="Times New Roman" w:hAnsi="Times New Roman" w:cs="Times New Roman"/>
          <w:i/>
          <w:color w:val="000000"/>
        </w:rPr>
        <w:t xml:space="preserve">is </w:t>
      </w:r>
      <w:r w:rsidR="00F54CE5" w:rsidRPr="00660242">
        <w:rPr>
          <w:rFonts w:ascii="Times New Roman" w:hAnsi="Times New Roman" w:cs="Times New Roman"/>
          <w:i/>
          <w:color w:val="000000"/>
        </w:rPr>
        <w:t>designated as the state agency to administer this chapter and to cooperate with the Secretary of Agriculture of the United States in developing and administering the state meat inspection program.</w:t>
      </w:r>
      <w:r w:rsidRPr="00660242">
        <w:rPr>
          <w:rFonts w:ascii="Times New Roman" w:hAnsi="Times New Roman" w:cs="Times New Roman"/>
          <w:i/>
          <w:color w:val="000000"/>
        </w:rPr>
        <w:t xml:space="preserve"> </w:t>
      </w:r>
      <w:r w:rsidRPr="00660242">
        <w:rPr>
          <w:rFonts w:ascii="Times New Roman" w:hAnsi="Times New Roman" w:cs="Times New Roman"/>
        </w:rPr>
        <w:t xml:space="preserve"> As a recipient of federal funds MMPI must comply with federal LEP requirements.</w:t>
      </w:r>
    </w:p>
    <w:p w:rsidR="00660242" w:rsidRPr="00660242" w:rsidRDefault="00660242">
      <w:pPr>
        <w:rPr>
          <w:rFonts w:ascii="Times New Roman" w:hAnsi="Times New Roman" w:cs="Times New Roman"/>
          <w:b/>
        </w:rPr>
      </w:pPr>
    </w:p>
    <w:p w:rsidR="001E5E50" w:rsidRPr="00660242" w:rsidRDefault="00DF0FE7">
      <w:pPr>
        <w:rPr>
          <w:rFonts w:ascii="Times New Roman" w:hAnsi="Times New Roman" w:cs="Times New Roman"/>
          <w:b/>
        </w:rPr>
      </w:pPr>
      <w:r w:rsidRPr="00660242">
        <w:rPr>
          <w:rFonts w:ascii="Times New Roman" w:hAnsi="Times New Roman" w:cs="Times New Roman"/>
          <w:b/>
        </w:rPr>
        <w:lastRenderedPageBreak/>
        <w:t xml:space="preserve">IV. </w:t>
      </w:r>
      <w:r w:rsidR="001E5E50" w:rsidRPr="00660242">
        <w:rPr>
          <w:rFonts w:ascii="Times New Roman" w:hAnsi="Times New Roman" w:cs="Times New Roman"/>
          <w:b/>
        </w:rPr>
        <w:t>Definitions/Key Terms</w:t>
      </w:r>
    </w:p>
    <w:p w:rsidR="00FE369A" w:rsidRPr="00660242" w:rsidRDefault="001E5E50">
      <w:pPr>
        <w:rPr>
          <w:rFonts w:ascii="Times New Roman" w:hAnsi="Times New Roman" w:cs="Times New Roman"/>
        </w:rPr>
      </w:pPr>
      <w:r w:rsidRPr="00660242">
        <w:rPr>
          <w:rFonts w:ascii="Times New Roman" w:hAnsi="Times New Roman" w:cs="Times New Roman"/>
          <w:b/>
          <w:u w:val="single"/>
        </w:rPr>
        <w:t>Agency</w:t>
      </w:r>
      <w:r w:rsidRPr="00660242">
        <w:rPr>
          <w:rFonts w:ascii="Times New Roman" w:hAnsi="Times New Roman" w:cs="Times New Roman"/>
          <w:b/>
        </w:rPr>
        <w:t xml:space="preserve"> - </w:t>
      </w:r>
      <w:r w:rsidRPr="00660242">
        <w:rPr>
          <w:rFonts w:ascii="Times New Roman" w:hAnsi="Times New Roman" w:cs="Times New Roman"/>
        </w:rPr>
        <w:t>The departmental program with delegated authority to deliver programs, activities, benefits, and services</w:t>
      </w:r>
      <w:r w:rsidR="006A6A30" w:rsidRPr="00660242">
        <w:rPr>
          <w:rFonts w:ascii="Times New Roman" w:hAnsi="Times New Roman" w:cs="Times New Roman"/>
        </w:rPr>
        <w:t>.</w:t>
      </w:r>
      <w:r w:rsidR="006A6A30" w:rsidRPr="00660242">
        <w:rPr>
          <w:rFonts w:ascii="Times New Roman" w:hAnsi="Times New Roman" w:cs="Times New Roman"/>
        </w:rPr>
        <w:br/>
      </w:r>
      <w:r w:rsidRPr="00660242">
        <w:rPr>
          <w:rFonts w:ascii="Times New Roman" w:hAnsi="Times New Roman" w:cs="Times New Roman"/>
          <w:b/>
          <w:u w:val="single"/>
        </w:rPr>
        <w:t>American English</w:t>
      </w:r>
      <w:r w:rsidRPr="00660242">
        <w:rPr>
          <w:rFonts w:ascii="Times New Roman" w:hAnsi="Times New Roman" w:cs="Times New Roman"/>
        </w:rPr>
        <w:t xml:space="preserve"> – The language/dialect primarily used in the United States</w:t>
      </w:r>
      <w:r w:rsidR="006A6A30" w:rsidRPr="00660242">
        <w:rPr>
          <w:rFonts w:ascii="Times New Roman" w:hAnsi="Times New Roman" w:cs="Times New Roman"/>
        </w:rPr>
        <w:t>.</w:t>
      </w:r>
      <w:r w:rsidR="006A6A30" w:rsidRPr="00660242">
        <w:rPr>
          <w:rFonts w:ascii="Times New Roman" w:hAnsi="Times New Roman" w:cs="Times New Roman"/>
        </w:rPr>
        <w:br/>
      </w:r>
      <w:r w:rsidRPr="00660242">
        <w:rPr>
          <w:rFonts w:ascii="Times New Roman" w:hAnsi="Times New Roman" w:cs="Times New Roman"/>
          <w:b/>
          <w:u w:val="single"/>
        </w:rPr>
        <w:t>Certified Interpreter</w:t>
      </w:r>
      <w:r w:rsidRPr="00660242">
        <w:rPr>
          <w:rFonts w:ascii="Times New Roman" w:hAnsi="Times New Roman" w:cs="Times New Roman"/>
        </w:rPr>
        <w:t xml:space="preserve"> </w:t>
      </w:r>
      <w:r w:rsidR="006A6A30" w:rsidRPr="00660242">
        <w:rPr>
          <w:rFonts w:ascii="Times New Roman" w:hAnsi="Times New Roman" w:cs="Times New Roman"/>
        </w:rPr>
        <w:t>–</w:t>
      </w:r>
      <w:r w:rsidRPr="00660242">
        <w:rPr>
          <w:rFonts w:ascii="Times New Roman" w:hAnsi="Times New Roman" w:cs="Times New Roman"/>
        </w:rPr>
        <w:t xml:space="preserve"> </w:t>
      </w:r>
      <w:r w:rsidR="006A6A30" w:rsidRPr="00660242">
        <w:rPr>
          <w:rFonts w:ascii="Times New Roman" w:hAnsi="Times New Roman" w:cs="Times New Roman"/>
        </w:rPr>
        <w:t>An individual who has taken and passed an examination administered by a knowledgeable authority.</w:t>
      </w:r>
      <w:r w:rsidR="006A6A30" w:rsidRPr="00660242">
        <w:rPr>
          <w:rFonts w:ascii="Times New Roman" w:hAnsi="Times New Roman" w:cs="Times New Roman"/>
        </w:rPr>
        <w:br/>
      </w:r>
      <w:r w:rsidR="006A6A30" w:rsidRPr="00660242">
        <w:rPr>
          <w:rFonts w:ascii="Times New Roman" w:hAnsi="Times New Roman" w:cs="Times New Roman"/>
          <w:b/>
          <w:u w:val="single"/>
        </w:rPr>
        <w:t>Discrimination</w:t>
      </w:r>
      <w:r w:rsidR="006A6A30" w:rsidRPr="00660242">
        <w:rPr>
          <w:rFonts w:ascii="Times New Roman" w:hAnsi="Times New Roman" w:cs="Times New Roman"/>
        </w:rPr>
        <w:t xml:space="preserve"> – The unfavorable treatment or consideration of, or making a distinction in favor of or against, a person based on the group, class, or category to which that person belongs rather than on individual merit.</w:t>
      </w:r>
      <w:r w:rsidR="006A6A30" w:rsidRPr="00660242">
        <w:rPr>
          <w:rFonts w:ascii="Times New Roman" w:hAnsi="Times New Roman" w:cs="Times New Roman"/>
        </w:rPr>
        <w:br/>
      </w:r>
      <w:r w:rsidR="006A6A30" w:rsidRPr="00660242">
        <w:rPr>
          <w:rFonts w:ascii="Times New Roman" w:hAnsi="Times New Roman" w:cs="Times New Roman"/>
          <w:b/>
          <w:u w:val="single"/>
        </w:rPr>
        <w:t>Federally Assisted Program</w:t>
      </w:r>
      <w:r w:rsidR="006A6A30" w:rsidRPr="00660242">
        <w:rPr>
          <w:rFonts w:ascii="Times New Roman" w:hAnsi="Times New Roman" w:cs="Times New Roman"/>
        </w:rPr>
        <w:t xml:space="preserve"> – All programs and operations of entities that receive assistance from the Federal government.</w:t>
      </w:r>
      <w:r w:rsidR="006A6A30" w:rsidRPr="00660242">
        <w:rPr>
          <w:rFonts w:ascii="Times New Roman" w:hAnsi="Times New Roman" w:cs="Times New Roman"/>
        </w:rPr>
        <w:br/>
      </w:r>
      <w:r w:rsidR="006A6A30" w:rsidRPr="00660242">
        <w:rPr>
          <w:rFonts w:ascii="Times New Roman" w:hAnsi="Times New Roman" w:cs="Times New Roman"/>
          <w:b/>
          <w:u w:val="single"/>
        </w:rPr>
        <w:t>Interpretation</w:t>
      </w:r>
      <w:r w:rsidR="006A6A30" w:rsidRPr="00660242">
        <w:rPr>
          <w:rFonts w:ascii="Times New Roman" w:hAnsi="Times New Roman" w:cs="Times New Roman"/>
        </w:rPr>
        <w:t xml:space="preserve"> – Listening to communication in one language and orally converting it to another language while retaining the same meaning.</w:t>
      </w:r>
      <w:r w:rsidR="006A6A30" w:rsidRPr="00660242">
        <w:rPr>
          <w:rFonts w:ascii="Times New Roman" w:hAnsi="Times New Roman" w:cs="Times New Roman"/>
        </w:rPr>
        <w:br/>
      </w:r>
      <w:r w:rsidR="006A6A30" w:rsidRPr="00660242">
        <w:rPr>
          <w:rFonts w:ascii="Times New Roman" w:hAnsi="Times New Roman" w:cs="Times New Roman"/>
          <w:b/>
          <w:u w:val="single"/>
        </w:rPr>
        <w:t>Language Access</w:t>
      </w:r>
      <w:r w:rsidR="006A6A30" w:rsidRPr="00660242">
        <w:rPr>
          <w:rFonts w:ascii="Times New Roman" w:hAnsi="Times New Roman" w:cs="Times New Roman"/>
        </w:rPr>
        <w:t xml:space="preserve"> – Efforts to make programs and services accessible to individuals who are not proficient in English.</w:t>
      </w:r>
      <w:r w:rsidR="006A6A30" w:rsidRPr="00660242">
        <w:rPr>
          <w:rFonts w:ascii="Times New Roman" w:hAnsi="Times New Roman" w:cs="Times New Roman"/>
        </w:rPr>
        <w:br/>
      </w:r>
      <w:r w:rsidR="006A6A30" w:rsidRPr="00660242">
        <w:rPr>
          <w:rFonts w:ascii="Times New Roman" w:hAnsi="Times New Roman" w:cs="Times New Roman"/>
          <w:b/>
          <w:u w:val="single"/>
        </w:rPr>
        <w:t>Language Assistance Services</w:t>
      </w:r>
      <w:r w:rsidR="006A6A30" w:rsidRPr="00660242">
        <w:rPr>
          <w:rFonts w:ascii="Times New Roman" w:hAnsi="Times New Roman" w:cs="Times New Roman"/>
        </w:rPr>
        <w:t xml:space="preserve"> – Interpretation or translation services that assist Limited English Proficient individuals in understanding or communicating in another language.</w:t>
      </w:r>
      <w:r w:rsidR="006A6A30" w:rsidRPr="00660242">
        <w:rPr>
          <w:rFonts w:ascii="Times New Roman" w:hAnsi="Times New Roman" w:cs="Times New Roman"/>
        </w:rPr>
        <w:br/>
      </w:r>
      <w:r w:rsidR="006A6A30" w:rsidRPr="00660242">
        <w:rPr>
          <w:rFonts w:ascii="Times New Roman" w:hAnsi="Times New Roman" w:cs="Times New Roman"/>
          <w:b/>
          <w:u w:val="single"/>
        </w:rPr>
        <w:t>Limited English Proficiency Person</w:t>
      </w:r>
      <w:r w:rsidR="006A6A30" w:rsidRPr="00660242">
        <w:rPr>
          <w:rFonts w:ascii="Times New Roman" w:hAnsi="Times New Roman" w:cs="Times New Roman"/>
        </w:rPr>
        <w:t xml:space="preserve"> – An individual who does not speak English as his or her primary language and has a limited ability to reason, speak, write, or understand English.</w:t>
      </w:r>
      <w:r w:rsidR="00FE369A" w:rsidRPr="00660242">
        <w:rPr>
          <w:rFonts w:ascii="Times New Roman" w:hAnsi="Times New Roman" w:cs="Times New Roman"/>
        </w:rPr>
        <w:br/>
      </w:r>
      <w:r w:rsidR="00FE369A" w:rsidRPr="00660242">
        <w:rPr>
          <w:rFonts w:ascii="Times New Roman" w:hAnsi="Times New Roman" w:cs="Times New Roman"/>
          <w:b/>
          <w:u w:val="single"/>
        </w:rPr>
        <w:t>Translation</w:t>
      </w:r>
      <w:r w:rsidR="00FE369A" w:rsidRPr="00660242">
        <w:rPr>
          <w:rFonts w:ascii="Times New Roman" w:hAnsi="Times New Roman" w:cs="Times New Roman"/>
        </w:rPr>
        <w:t xml:space="preserve"> – The process of transferring ideas expressed in writing from one language to another.</w:t>
      </w:r>
      <w:r w:rsidR="00FE369A" w:rsidRPr="00660242">
        <w:rPr>
          <w:rFonts w:ascii="Times New Roman" w:hAnsi="Times New Roman" w:cs="Times New Roman"/>
        </w:rPr>
        <w:br/>
      </w:r>
      <w:r w:rsidR="00FE369A" w:rsidRPr="00660242">
        <w:rPr>
          <w:rFonts w:ascii="Times New Roman" w:hAnsi="Times New Roman" w:cs="Times New Roman"/>
          <w:b/>
          <w:u w:val="single"/>
        </w:rPr>
        <w:t>Translator</w:t>
      </w:r>
      <w:r w:rsidR="00FE369A" w:rsidRPr="00660242">
        <w:rPr>
          <w:rFonts w:ascii="Times New Roman" w:hAnsi="Times New Roman" w:cs="Times New Roman"/>
        </w:rPr>
        <w:t xml:space="preserve"> – A person who converts language into an alternative form of communication so it is understandable to persons who communicate differently.</w:t>
      </w:r>
      <w:r w:rsidR="00FE369A" w:rsidRPr="00660242">
        <w:rPr>
          <w:rFonts w:ascii="Times New Roman" w:hAnsi="Times New Roman" w:cs="Times New Roman"/>
        </w:rPr>
        <w:br/>
      </w:r>
      <w:r w:rsidR="00FE369A" w:rsidRPr="00660242">
        <w:rPr>
          <w:rFonts w:ascii="Times New Roman" w:hAnsi="Times New Roman" w:cs="Times New Roman"/>
          <w:b/>
          <w:u w:val="single"/>
        </w:rPr>
        <w:t>Vital Document</w:t>
      </w:r>
      <w:r w:rsidR="00FE369A" w:rsidRPr="00660242">
        <w:rPr>
          <w:rFonts w:ascii="Times New Roman" w:hAnsi="Times New Roman" w:cs="Times New Roman"/>
        </w:rPr>
        <w:t xml:space="preserve"> – Paper or electronic written material that contains information that is critical for accessing a program or activity, or is required by law, such as consent forms, applications, and notices of rights.</w:t>
      </w:r>
    </w:p>
    <w:p w:rsidR="006B4C35" w:rsidRPr="00660242" w:rsidRDefault="0089322D">
      <w:pPr>
        <w:rPr>
          <w:rFonts w:ascii="Times New Roman" w:hAnsi="Times New Roman" w:cs="Times New Roman"/>
          <w:b/>
        </w:rPr>
      </w:pPr>
      <w:r w:rsidRPr="00660242">
        <w:rPr>
          <w:rFonts w:ascii="Times New Roman" w:hAnsi="Times New Roman" w:cs="Times New Roman"/>
          <w:b/>
        </w:rPr>
        <w:t xml:space="preserve">V.  </w:t>
      </w:r>
      <w:r w:rsidR="00545300">
        <w:rPr>
          <w:rFonts w:ascii="Times New Roman" w:hAnsi="Times New Roman" w:cs="Times New Roman"/>
          <w:b/>
        </w:rPr>
        <w:t>Scope of MMPI as a Federally Assisted Program</w:t>
      </w:r>
    </w:p>
    <w:p w:rsidR="00525A2A" w:rsidRPr="00C00FAF" w:rsidRDefault="00116A7D">
      <w:pPr>
        <w:rPr>
          <w:rFonts w:ascii="Times New Roman" w:hAnsi="Times New Roman" w:cs="Times New Roman"/>
        </w:rPr>
      </w:pPr>
      <w:r>
        <w:rPr>
          <w:rFonts w:ascii="Times New Roman" w:hAnsi="Times New Roman" w:cs="Times New Roman"/>
        </w:rPr>
        <w:t>MMPI</w:t>
      </w:r>
      <w:r w:rsidR="00660242">
        <w:rPr>
          <w:rFonts w:ascii="Times New Roman" w:hAnsi="Times New Roman" w:cs="Times New Roman"/>
        </w:rPr>
        <w:t xml:space="preserve"> is within the Division of Quality Assurance and Regulations</w:t>
      </w:r>
      <w:r>
        <w:rPr>
          <w:rFonts w:ascii="Times New Roman" w:hAnsi="Times New Roman" w:cs="Times New Roman"/>
        </w:rPr>
        <w:t xml:space="preserve"> (QA&amp;R)</w:t>
      </w:r>
      <w:r w:rsidR="00660242">
        <w:rPr>
          <w:rFonts w:ascii="Times New Roman" w:hAnsi="Times New Roman" w:cs="Times New Roman"/>
        </w:rPr>
        <w:t>, Maine Department of Agriculture, Conservation and Forestry</w:t>
      </w:r>
      <w:r>
        <w:rPr>
          <w:rFonts w:ascii="Times New Roman" w:hAnsi="Times New Roman" w:cs="Times New Roman"/>
        </w:rPr>
        <w:t xml:space="preserve"> (DACF)</w:t>
      </w:r>
      <w:r w:rsidR="00660242">
        <w:rPr>
          <w:rFonts w:ascii="Times New Roman" w:hAnsi="Times New Roman" w:cs="Times New Roman"/>
        </w:rPr>
        <w:t>, Augusta, Maine.</w:t>
      </w:r>
      <w:r w:rsidR="006F5B1B">
        <w:rPr>
          <w:rFonts w:ascii="Times New Roman" w:hAnsi="Times New Roman" w:cs="Times New Roman"/>
        </w:rPr>
        <w:t xml:space="preserve"> </w:t>
      </w:r>
      <w:bookmarkStart w:id="0" w:name="OLE_LINK1"/>
      <w:r w:rsidR="006F5B1B" w:rsidRPr="006F5B1B">
        <w:rPr>
          <w:rFonts w:ascii="Times New Roman" w:hAnsi="Times New Roman" w:cs="Times New Roman"/>
        </w:rPr>
        <w:t xml:space="preserve">The Maine Meat and Poultry Inspection program exists to protect the health and welfare of consumers by ensuring that livestock used in the production of meat and poultry products are humanely handled, disease-free, and that the resulting products distributed by Maine inspected establishments are wholesome, not adulterated, </w:t>
      </w:r>
      <w:r w:rsidR="006F5B1B" w:rsidRPr="006F5B1B">
        <w:rPr>
          <w:rFonts w:ascii="Times New Roman" w:hAnsi="Times New Roman" w:cs="Times New Roman"/>
          <w:color w:val="000000"/>
        </w:rPr>
        <w:t>and correctly labeled and packaged.</w:t>
      </w:r>
      <w:bookmarkEnd w:id="0"/>
      <w:r w:rsidR="006F5B1B">
        <w:rPr>
          <w:rFonts w:ascii="Times New Roman" w:hAnsi="Times New Roman" w:cs="Times New Roman"/>
        </w:rPr>
        <w:t xml:space="preserve"> </w:t>
      </w:r>
      <w:r w:rsidR="0089322D" w:rsidRPr="00660242">
        <w:rPr>
          <w:rFonts w:ascii="Times New Roman" w:hAnsi="Times New Roman" w:cs="Times New Roman"/>
        </w:rPr>
        <w:t>Under cooperative agreement with the federal Food Safety Inspection Service</w:t>
      </w:r>
      <w:r w:rsidR="00800DB0" w:rsidRPr="00660242">
        <w:rPr>
          <w:rFonts w:ascii="Times New Roman" w:hAnsi="Times New Roman" w:cs="Times New Roman"/>
        </w:rPr>
        <w:t xml:space="preserve"> (FSIS)</w:t>
      </w:r>
      <w:r w:rsidR="0089322D" w:rsidRPr="00660242">
        <w:rPr>
          <w:rFonts w:ascii="Times New Roman" w:hAnsi="Times New Roman" w:cs="Times New Roman"/>
        </w:rPr>
        <w:t>, our state program has an obligation to ensure that LEP services are provided to customers (beneficiaries) whose first language is not English.  Those services need to be “at least equal to” the services that FSIS</w:t>
      </w:r>
      <w:r w:rsidR="00800DB0" w:rsidRPr="00660242">
        <w:rPr>
          <w:rFonts w:ascii="Times New Roman" w:hAnsi="Times New Roman" w:cs="Times New Roman"/>
        </w:rPr>
        <w:t xml:space="preserve"> provides to its LEP customers.</w:t>
      </w:r>
    </w:p>
    <w:p w:rsidR="00545300" w:rsidRDefault="00545300">
      <w:pPr>
        <w:rPr>
          <w:rFonts w:ascii="Times New Roman" w:hAnsi="Times New Roman" w:cs="Times New Roman"/>
          <w:b/>
        </w:rPr>
      </w:pPr>
      <w:r>
        <w:rPr>
          <w:rFonts w:ascii="Times New Roman" w:hAnsi="Times New Roman" w:cs="Times New Roman"/>
          <w:b/>
        </w:rPr>
        <w:t>VI. Current LEP Practices</w:t>
      </w:r>
    </w:p>
    <w:p w:rsidR="0000458E" w:rsidRDefault="00525A2A" w:rsidP="004C756A">
      <w:pPr>
        <w:pStyle w:val="ListParagraph"/>
        <w:ind w:left="630"/>
        <w:rPr>
          <w:rFonts w:ascii="Times New Roman" w:hAnsi="Times New Roman" w:cs="Times New Roman"/>
          <w:bCs/>
          <w:sz w:val="24"/>
          <w:szCs w:val="24"/>
        </w:rPr>
      </w:pPr>
      <w:r w:rsidRPr="00251FED">
        <w:rPr>
          <w:rFonts w:ascii="Times New Roman" w:hAnsi="Times New Roman" w:cs="Times New Roman"/>
        </w:rPr>
        <w:t>At the bottom</w:t>
      </w:r>
      <w:r w:rsidR="004E7326" w:rsidRPr="00251FED">
        <w:rPr>
          <w:rFonts w:ascii="Times New Roman" w:hAnsi="Times New Roman" w:cs="Times New Roman"/>
        </w:rPr>
        <w:t xml:space="preserve"> right</w:t>
      </w:r>
      <w:r w:rsidRPr="00251FED">
        <w:rPr>
          <w:rFonts w:ascii="Times New Roman" w:hAnsi="Times New Roman" w:cs="Times New Roman"/>
        </w:rPr>
        <w:t xml:space="preserve"> of the Maine.gov website</w:t>
      </w:r>
      <w:r w:rsidR="004E7326" w:rsidRPr="00251FED">
        <w:rPr>
          <w:rFonts w:ascii="Times New Roman" w:hAnsi="Times New Roman" w:cs="Times New Roman"/>
        </w:rPr>
        <w:t xml:space="preserve"> Home Page and the top right of every page thereafter</w:t>
      </w:r>
      <w:r w:rsidRPr="00251FED">
        <w:rPr>
          <w:rFonts w:ascii="Times New Roman" w:hAnsi="Times New Roman" w:cs="Times New Roman"/>
        </w:rPr>
        <w:t xml:space="preserve">, LEP individuals can click on a tool powered by Google where a language can be selected and the website will convert to the selected language. </w:t>
      </w:r>
      <w:r w:rsidR="0000458E" w:rsidRPr="0000458E">
        <w:rPr>
          <w:rFonts w:ascii="Times New Roman" w:hAnsi="Times New Roman" w:cs="Times New Roman"/>
        </w:rPr>
        <w:t xml:space="preserve">Should a request for additional language assistance be received, DACF-QAR-MMPI staff will collect </w:t>
      </w:r>
      <w:r w:rsidR="0000458E" w:rsidRPr="0000458E">
        <w:rPr>
          <w:rFonts w:ascii="Times New Roman" w:hAnsi="Times New Roman" w:cs="Times New Roman"/>
        </w:rPr>
        <w:lastRenderedPageBreak/>
        <w:t xml:space="preserve">information from the LEP person regarding services needed. Staff will contact the Director of QA&amp;R to set up interpreter services to verbally interpret critical information. The Director will contact CTS Language Link, and enter the QA&amp;R ID #. </w:t>
      </w:r>
      <w:r w:rsidR="003E3F69">
        <w:rPr>
          <w:rFonts w:ascii="Times New Roman" w:hAnsi="Times New Roman" w:cs="Times New Roman"/>
        </w:rPr>
        <w:t xml:space="preserve"> The </w:t>
      </w:r>
      <w:r w:rsidR="0000458E" w:rsidRPr="0000458E">
        <w:rPr>
          <w:rFonts w:ascii="Times New Roman" w:hAnsi="Times New Roman" w:cs="Times New Roman"/>
          <w:bCs/>
          <w:sz w:val="24"/>
          <w:szCs w:val="24"/>
        </w:rPr>
        <w:t>Director, QA&amp;R will use CTS Language Link instructions to set up a 3</w:t>
      </w:r>
      <w:r w:rsidR="0000458E" w:rsidRPr="0000458E">
        <w:rPr>
          <w:rFonts w:ascii="Times New Roman" w:hAnsi="Times New Roman" w:cs="Times New Roman"/>
          <w:bCs/>
          <w:sz w:val="24"/>
          <w:szCs w:val="24"/>
          <w:vertAlign w:val="superscript"/>
        </w:rPr>
        <w:t>rd</w:t>
      </w:r>
      <w:r w:rsidR="0000458E" w:rsidRPr="0000458E">
        <w:rPr>
          <w:rFonts w:ascii="Times New Roman" w:hAnsi="Times New Roman" w:cs="Times New Roman"/>
          <w:bCs/>
          <w:sz w:val="24"/>
          <w:szCs w:val="24"/>
        </w:rPr>
        <w:t xml:space="preserve"> party call between CTS interpreter, LEP person and QA&amp;R-MMPI personnel, for review and discussion of any critical information.</w:t>
      </w:r>
    </w:p>
    <w:p w:rsidR="00C00FAF" w:rsidRPr="0000458E" w:rsidRDefault="00C00FAF" w:rsidP="004C756A">
      <w:pPr>
        <w:pStyle w:val="ListParagraph"/>
        <w:ind w:left="630"/>
        <w:rPr>
          <w:rFonts w:ascii="Times New Roman" w:hAnsi="Times New Roman" w:cs="Times New Roman"/>
        </w:rPr>
      </w:pPr>
    </w:p>
    <w:p w:rsidR="00EA07D7" w:rsidRPr="00251FED" w:rsidRDefault="0000458E" w:rsidP="00C00FAF">
      <w:pPr>
        <w:pStyle w:val="ListParagraph"/>
        <w:ind w:left="630"/>
        <w:rPr>
          <w:rFonts w:ascii="Times New Roman" w:hAnsi="Times New Roman" w:cs="Times New Roman"/>
        </w:rPr>
      </w:pPr>
      <w:r>
        <w:rPr>
          <w:rFonts w:ascii="Times New Roman" w:hAnsi="Times New Roman" w:cs="Times New Roman"/>
          <w:b/>
        </w:rPr>
        <w:t xml:space="preserve">View CTS Language Link “How </w:t>
      </w:r>
      <w:proofErr w:type="gramStart"/>
      <w:r>
        <w:rPr>
          <w:rFonts w:ascii="Times New Roman" w:hAnsi="Times New Roman" w:cs="Times New Roman"/>
          <w:b/>
        </w:rPr>
        <w:t>To</w:t>
      </w:r>
      <w:proofErr w:type="gramEnd"/>
      <w:r>
        <w:rPr>
          <w:rFonts w:ascii="Times New Roman" w:hAnsi="Times New Roman" w:cs="Times New Roman"/>
          <w:b/>
        </w:rPr>
        <w:t xml:space="preserve"> Access Ser</w:t>
      </w:r>
      <w:r w:rsidR="007A00BA">
        <w:rPr>
          <w:rFonts w:ascii="Times New Roman" w:hAnsi="Times New Roman" w:cs="Times New Roman"/>
          <w:b/>
        </w:rPr>
        <w:t>vices” instructions:  Appendix A</w:t>
      </w:r>
      <w:r>
        <w:rPr>
          <w:rFonts w:ascii="Times New Roman" w:hAnsi="Times New Roman" w:cs="Times New Roman"/>
          <w:b/>
        </w:rPr>
        <w:t xml:space="preserve"> </w:t>
      </w:r>
    </w:p>
    <w:p w:rsidR="00C00FAF" w:rsidRDefault="00FB30BF">
      <w:pPr>
        <w:rPr>
          <w:rFonts w:ascii="Times New Roman" w:hAnsi="Times New Roman" w:cs="Times New Roman"/>
          <w:b/>
        </w:rPr>
      </w:pPr>
      <w:r w:rsidRPr="00660242">
        <w:rPr>
          <w:rFonts w:ascii="Times New Roman" w:hAnsi="Times New Roman" w:cs="Times New Roman"/>
          <w:b/>
        </w:rPr>
        <w:t>V</w:t>
      </w:r>
      <w:r w:rsidR="00545300">
        <w:rPr>
          <w:rFonts w:ascii="Times New Roman" w:hAnsi="Times New Roman" w:cs="Times New Roman"/>
          <w:b/>
        </w:rPr>
        <w:t>I</w:t>
      </w:r>
      <w:r w:rsidR="00251FED">
        <w:rPr>
          <w:rFonts w:ascii="Times New Roman" w:hAnsi="Times New Roman" w:cs="Times New Roman"/>
          <w:b/>
        </w:rPr>
        <w:t xml:space="preserve">I. </w:t>
      </w:r>
      <w:r w:rsidR="00800DB0" w:rsidRPr="00660242">
        <w:rPr>
          <w:rFonts w:ascii="Times New Roman" w:hAnsi="Times New Roman" w:cs="Times New Roman"/>
          <w:b/>
        </w:rPr>
        <w:t>Four Factor Analysis</w:t>
      </w:r>
    </w:p>
    <w:p w:rsidR="00FB30BF" w:rsidRPr="00660242" w:rsidRDefault="001D6866">
      <w:pPr>
        <w:rPr>
          <w:rFonts w:ascii="Times New Roman" w:hAnsi="Times New Roman" w:cs="Times New Roman"/>
        </w:rPr>
      </w:pPr>
      <w:proofErr w:type="gramStart"/>
      <w:r w:rsidRPr="00660242">
        <w:rPr>
          <w:rFonts w:ascii="Times New Roman" w:hAnsi="Times New Roman" w:cs="Times New Roman"/>
        </w:rPr>
        <w:t>In order to</w:t>
      </w:r>
      <w:proofErr w:type="gramEnd"/>
      <w:r w:rsidRPr="00660242">
        <w:rPr>
          <w:rFonts w:ascii="Times New Roman" w:hAnsi="Times New Roman" w:cs="Times New Roman"/>
        </w:rPr>
        <w:t xml:space="preserve"> ensure that LEP customers are provided adequate services, </w:t>
      </w:r>
      <w:r w:rsidR="006F5B1B">
        <w:rPr>
          <w:rFonts w:ascii="Times New Roman" w:hAnsi="Times New Roman" w:cs="Times New Roman"/>
        </w:rPr>
        <w:t>MMPI</w:t>
      </w:r>
      <w:r w:rsidR="000455A4" w:rsidRPr="00660242">
        <w:rPr>
          <w:rFonts w:ascii="Times New Roman" w:hAnsi="Times New Roman" w:cs="Times New Roman"/>
        </w:rPr>
        <w:t xml:space="preserve"> has</w:t>
      </w:r>
      <w:r w:rsidRPr="00660242">
        <w:rPr>
          <w:rFonts w:ascii="Times New Roman" w:hAnsi="Times New Roman" w:cs="Times New Roman"/>
        </w:rPr>
        <w:t xml:space="preserve"> conduct</w:t>
      </w:r>
      <w:r w:rsidR="000455A4" w:rsidRPr="00660242">
        <w:rPr>
          <w:rFonts w:ascii="Times New Roman" w:hAnsi="Times New Roman" w:cs="Times New Roman"/>
        </w:rPr>
        <w:t>ed</w:t>
      </w:r>
      <w:r w:rsidRPr="00660242">
        <w:rPr>
          <w:rFonts w:ascii="Times New Roman" w:hAnsi="Times New Roman" w:cs="Times New Roman"/>
        </w:rPr>
        <w:t xml:space="preserve"> a </w:t>
      </w:r>
      <w:r w:rsidR="00C00FAF">
        <w:rPr>
          <w:rFonts w:ascii="Times New Roman" w:hAnsi="Times New Roman" w:cs="Times New Roman"/>
        </w:rPr>
        <w:t>four-factor analysis.  The four-</w:t>
      </w:r>
      <w:r w:rsidRPr="00660242">
        <w:rPr>
          <w:rFonts w:ascii="Times New Roman" w:hAnsi="Times New Roman" w:cs="Times New Roman"/>
        </w:rPr>
        <w:t>factor analysis addresses the following:</w:t>
      </w:r>
    </w:p>
    <w:p w:rsidR="002737FF" w:rsidRPr="00C00FAF" w:rsidRDefault="001D6866" w:rsidP="002737FF">
      <w:pPr>
        <w:pStyle w:val="Default"/>
        <w:numPr>
          <w:ilvl w:val="0"/>
          <w:numId w:val="1"/>
        </w:numPr>
        <w:rPr>
          <w:b/>
          <w:color w:val="auto"/>
          <w:sz w:val="23"/>
          <w:szCs w:val="23"/>
        </w:rPr>
      </w:pPr>
      <w:r w:rsidRPr="00C00FAF">
        <w:rPr>
          <w:color w:val="auto"/>
        </w:rPr>
        <w:t>The number or proportion of LEP persons eligible to be serviced or likely to be encountered by our state program</w:t>
      </w:r>
      <w:r w:rsidR="00EA1377" w:rsidRPr="00C00FAF">
        <w:rPr>
          <w:color w:val="auto"/>
        </w:rPr>
        <w:t>:</w:t>
      </w:r>
      <w:r w:rsidRPr="00C00FAF">
        <w:rPr>
          <w:b/>
          <w:color w:val="auto"/>
        </w:rPr>
        <w:t xml:space="preserve">  </w:t>
      </w:r>
      <w:r w:rsidRPr="00C00FAF">
        <w:rPr>
          <w:b/>
          <w:color w:val="auto"/>
          <w:sz w:val="23"/>
          <w:szCs w:val="23"/>
        </w:rPr>
        <w:t xml:space="preserve">A review of the most current census data </w:t>
      </w:r>
      <w:r w:rsidR="0016289E" w:rsidRPr="00C00FAF">
        <w:rPr>
          <w:b/>
          <w:color w:val="auto"/>
          <w:sz w:val="23"/>
          <w:szCs w:val="23"/>
        </w:rPr>
        <w:t xml:space="preserve">indicates that </w:t>
      </w:r>
      <w:r w:rsidR="00B85669" w:rsidRPr="00C00FAF">
        <w:rPr>
          <w:b/>
          <w:color w:val="auto"/>
          <w:sz w:val="23"/>
          <w:szCs w:val="23"/>
        </w:rPr>
        <w:t xml:space="preserve">20,084 or </w:t>
      </w:r>
      <w:r w:rsidR="0016289E" w:rsidRPr="00C00FAF">
        <w:rPr>
          <w:b/>
          <w:color w:val="auto"/>
          <w:sz w:val="23"/>
          <w:szCs w:val="23"/>
        </w:rPr>
        <w:t xml:space="preserve">approximately </w:t>
      </w:r>
      <w:r w:rsidR="00B85669" w:rsidRPr="00C00FAF">
        <w:rPr>
          <w:b/>
          <w:color w:val="auto"/>
          <w:sz w:val="23"/>
          <w:szCs w:val="23"/>
        </w:rPr>
        <w:t>1.6</w:t>
      </w:r>
      <w:r w:rsidRPr="00C00FAF">
        <w:rPr>
          <w:b/>
          <w:color w:val="auto"/>
          <w:sz w:val="23"/>
          <w:szCs w:val="23"/>
        </w:rPr>
        <w:t xml:space="preserve">% of </w:t>
      </w:r>
      <w:r w:rsidR="00DA14CC" w:rsidRPr="00C00FAF">
        <w:rPr>
          <w:b/>
          <w:color w:val="auto"/>
          <w:sz w:val="23"/>
          <w:szCs w:val="23"/>
        </w:rPr>
        <w:t xml:space="preserve">Maine </w:t>
      </w:r>
      <w:r w:rsidRPr="00C00FAF">
        <w:rPr>
          <w:b/>
          <w:color w:val="auto"/>
          <w:sz w:val="23"/>
          <w:szCs w:val="23"/>
        </w:rPr>
        <w:t xml:space="preserve">residents speak English less than “very well”.  </w:t>
      </w:r>
      <w:r w:rsidR="002737FF" w:rsidRPr="00C00FAF">
        <w:rPr>
          <w:b/>
          <w:bCs/>
          <w:color w:val="auto"/>
          <w:sz w:val="23"/>
          <w:szCs w:val="23"/>
        </w:rPr>
        <w:t xml:space="preserve">According to </w:t>
      </w:r>
      <w:r w:rsidR="00790CE6" w:rsidRPr="00C00FAF">
        <w:rPr>
          <w:b/>
          <w:bCs/>
          <w:color w:val="auto"/>
          <w:sz w:val="23"/>
          <w:szCs w:val="23"/>
        </w:rPr>
        <w:t xml:space="preserve">the </w:t>
      </w:r>
      <w:r w:rsidR="002737FF" w:rsidRPr="00C00FAF">
        <w:rPr>
          <w:b/>
          <w:bCs/>
          <w:color w:val="auto"/>
          <w:sz w:val="23"/>
          <w:szCs w:val="23"/>
        </w:rPr>
        <w:t>American Community Survey (ACS) B16001</w:t>
      </w:r>
      <w:r w:rsidR="0016289E" w:rsidRPr="00C00FAF">
        <w:rPr>
          <w:b/>
          <w:bCs/>
          <w:color w:val="auto"/>
          <w:sz w:val="23"/>
          <w:szCs w:val="23"/>
        </w:rPr>
        <w:t xml:space="preserve"> for </w:t>
      </w:r>
      <w:r w:rsidR="00B85669" w:rsidRPr="00C00FAF">
        <w:rPr>
          <w:b/>
          <w:bCs/>
          <w:color w:val="auto"/>
          <w:sz w:val="23"/>
          <w:szCs w:val="23"/>
        </w:rPr>
        <w:t>2013-2017</w:t>
      </w:r>
      <w:r w:rsidR="002737FF" w:rsidRPr="00C00FAF">
        <w:rPr>
          <w:b/>
          <w:bCs/>
          <w:color w:val="auto"/>
          <w:sz w:val="23"/>
          <w:szCs w:val="23"/>
        </w:rPr>
        <w:t xml:space="preserve">, </w:t>
      </w:r>
      <w:r w:rsidR="0016289E" w:rsidRPr="00C00FAF">
        <w:rPr>
          <w:b/>
          <w:color w:val="auto"/>
          <w:sz w:val="23"/>
          <w:szCs w:val="23"/>
        </w:rPr>
        <w:t xml:space="preserve">there are </w:t>
      </w:r>
      <w:r w:rsidR="00B85669" w:rsidRPr="00C00FAF">
        <w:rPr>
          <w:b/>
          <w:color w:val="auto"/>
          <w:sz w:val="23"/>
          <w:szCs w:val="23"/>
        </w:rPr>
        <w:t>five</w:t>
      </w:r>
      <w:r w:rsidR="002737FF" w:rsidRPr="00C00FAF">
        <w:rPr>
          <w:b/>
          <w:color w:val="auto"/>
          <w:sz w:val="23"/>
          <w:szCs w:val="23"/>
        </w:rPr>
        <w:t xml:space="preserve"> populations of LEP persons that exceed the 1,000/5% threshold for LEP persons: Spanish or Spanish Creole, French (including Patois, Cajun), Chinese,</w:t>
      </w:r>
      <w:r w:rsidR="0016289E" w:rsidRPr="00C00FAF">
        <w:rPr>
          <w:b/>
          <w:color w:val="auto"/>
          <w:sz w:val="23"/>
          <w:szCs w:val="23"/>
        </w:rPr>
        <w:t xml:space="preserve"> Arabic, </w:t>
      </w:r>
      <w:r w:rsidR="002737FF" w:rsidRPr="00C00FAF">
        <w:rPr>
          <w:b/>
          <w:color w:val="auto"/>
          <w:sz w:val="23"/>
          <w:szCs w:val="23"/>
        </w:rPr>
        <w:t xml:space="preserve">and African languages. </w:t>
      </w:r>
      <w:r w:rsidR="002E56CD" w:rsidRPr="00C00FAF">
        <w:rPr>
          <w:b/>
          <w:color w:val="auto"/>
          <w:sz w:val="23"/>
          <w:szCs w:val="23"/>
        </w:rPr>
        <w:t>County level data is not available for the ACS 2013-2017 5-Year Estimate. Data fo</w:t>
      </w:r>
      <w:r w:rsidR="00DD2212" w:rsidRPr="00C00FAF">
        <w:rPr>
          <w:b/>
          <w:color w:val="auto"/>
          <w:sz w:val="23"/>
          <w:szCs w:val="23"/>
        </w:rPr>
        <w:t xml:space="preserve">r the </w:t>
      </w:r>
      <w:r w:rsidR="00516B4C" w:rsidRPr="00C00FAF">
        <w:rPr>
          <w:b/>
          <w:color w:val="auto"/>
          <w:sz w:val="23"/>
          <w:szCs w:val="23"/>
        </w:rPr>
        <w:t xml:space="preserve">two </w:t>
      </w:r>
      <w:r w:rsidR="00DD2212" w:rsidRPr="00C00FAF">
        <w:rPr>
          <w:b/>
          <w:color w:val="auto"/>
          <w:sz w:val="23"/>
          <w:szCs w:val="23"/>
        </w:rPr>
        <w:t>respective Congressional D</w:t>
      </w:r>
      <w:r w:rsidR="002E56CD" w:rsidRPr="00C00FAF">
        <w:rPr>
          <w:b/>
          <w:color w:val="auto"/>
          <w:sz w:val="23"/>
          <w:szCs w:val="23"/>
        </w:rPr>
        <w:t xml:space="preserve">istricts </w:t>
      </w:r>
      <w:r w:rsidR="00DD2212" w:rsidRPr="00C00FAF">
        <w:rPr>
          <w:b/>
          <w:color w:val="auto"/>
          <w:sz w:val="23"/>
          <w:szCs w:val="23"/>
        </w:rPr>
        <w:t>is provided.</w:t>
      </w:r>
      <w:r w:rsidR="00516B4C" w:rsidRPr="00C00FAF">
        <w:rPr>
          <w:b/>
          <w:color w:val="auto"/>
          <w:sz w:val="23"/>
          <w:szCs w:val="23"/>
        </w:rPr>
        <w:t xml:space="preserve"> District 1 includes Maine’s two most densely populated counties and Maine’s largest city, Portland.</w:t>
      </w:r>
      <w:r w:rsidR="007A00BA">
        <w:rPr>
          <w:b/>
          <w:color w:val="auto"/>
          <w:sz w:val="23"/>
          <w:szCs w:val="23"/>
        </w:rPr>
        <w:t xml:space="preserve"> District 2 is a very large district and primarily rural with few large cities.</w:t>
      </w:r>
    </w:p>
    <w:p w:rsidR="002737FF" w:rsidRPr="00C00FAF" w:rsidRDefault="002737FF" w:rsidP="002737FF">
      <w:pPr>
        <w:pStyle w:val="Default"/>
        <w:ind w:left="660"/>
        <w:rPr>
          <w:b/>
          <w:color w:val="auto"/>
          <w:sz w:val="23"/>
          <w:szCs w:val="23"/>
        </w:rPr>
      </w:pPr>
    </w:p>
    <w:p w:rsidR="00790CE6" w:rsidRPr="00C00FAF" w:rsidRDefault="00790CE6" w:rsidP="002737FF">
      <w:pPr>
        <w:pStyle w:val="Default"/>
        <w:ind w:left="720"/>
        <w:rPr>
          <w:b/>
          <w:bCs/>
          <w:color w:val="auto"/>
          <w:sz w:val="23"/>
          <w:szCs w:val="23"/>
          <w:u w:val="single"/>
        </w:rPr>
      </w:pPr>
      <w:r w:rsidRPr="00C00FAF">
        <w:rPr>
          <w:b/>
          <w:bCs/>
          <w:color w:val="auto"/>
          <w:sz w:val="23"/>
          <w:szCs w:val="23"/>
          <w:u w:val="single"/>
        </w:rPr>
        <w:t>Spanish or Spanish Creole</w:t>
      </w:r>
    </w:p>
    <w:p w:rsidR="002737FF" w:rsidRPr="00C00FAF" w:rsidRDefault="002737FF" w:rsidP="002737FF">
      <w:pPr>
        <w:pStyle w:val="Default"/>
        <w:ind w:left="720"/>
        <w:rPr>
          <w:bCs/>
          <w:color w:val="auto"/>
          <w:sz w:val="23"/>
          <w:szCs w:val="23"/>
          <w:u w:val="single"/>
        </w:rPr>
      </w:pPr>
      <w:r w:rsidRPr="00C00FAF">
        <w:rPr>
          <w:b/>
          <w:bCs/>
          <w:color w:val="auto"/>
          <w:sz w:val="23"/>
          <w:szCs w:val="23"/>
          <w:u w:val="single"/>
        </w:rPr>
        <w:t xml:space="preserve"> </w:t>
      </w:r>
    </w:p>
    <w:p w:rsidR="002737FF" w:rsidRPr="00C00FAF" w:rsidRDefault="002737FF" w:rsidP="002737FF">
      <w:pPr>
        <w:pStyle w:val="Default"/>
        <w:ind w:left="720"/>
        <w:rPr>
          <w:b/>
          <w:color w:val="auto"/>
          <w:sz w:val="23"/>
          <w:szCs w:val="23"/>
        </w:rPr>
      </w:pPr>
      <w:r w:rsidRPr="00C00FAF">
        <w:rPr>
          <w:b/>
          <w:bCs/>
          <w:color w:val="auto"/>
          <w:sz w:val="23"/>
          <w:szCs w:val="23"/>
        </w:rPr>
        <w:t>T</w:t>
      </w:r>
      <w:r w:rsidR="0016289E" w:rsidRPr="00C00FAF">
        <w:rPr>
          <w:b/>
          <w:color w:val="auto"/>
          <w:sz w:val="23"/>
          <w:szCs w:val="23"/>
        </w:rPr>
        <w:t xml:space="preserve">here are </w:t>
      </w:r>
      <w:r w:rsidR="00B85669" w:rsidRPr="00C00FAF">
        <w:rPr>
          <w:b/>
          <w:color w:val="auto"/>
          <w:sz w:val="23"/>
          <w:szCs w:val="23"/>
        </w:rPr>
        <w:t>2,504</w:t>
      </w:r>
      <w:r w:rsidRPr="00C00FAF">
        <w:rPr>
          <w:b/>
          <w:color w:val="auto"/>
          <w:sz w:val="23"/>
          <w:szCs w:val="23"/>
        </w:rPr>
        <w:t xml:space="preserve"> Spanish or Spanish Creole LEP persons in Maine. </w:t>
      </w:r>
      <w:r w:rsidR="00516B4C" w:rsidRPr="00C00FAF">
        <w:rPr>
          <w:b/>
          <w:color w:val="auto"/>
          <w:sz w:val="23"/>
          <w:szCs w:val="23"/>
        </w:rPr>
        <w:t xml:space="preserve">1,535 reside in Congressional District 1; 969 reside in Congressional District 2. </w:t>
      </w:r>
      <w:r w:rsidRPr="00C00FAF">
        <w:rPr>
          <w:b/>
          <w:color w:val="auto"/>
          <w:sz w:val="23"/>
          <w:szCs w:val="23"/>
        </w:rPr>
        <w:t>The available data would indicate that Spanish-speaking LEP persons are</w:t>
      </w:r>
      <w:r w:rsidR="008E2295" w:rsidRPr="00C00FAF">
        <w:rPr>
          <w:b/>
          <w:color w:val="auto"/>
          <w:sz w:val="23"/>
          <w:szCs w:val="23"/>
        </w:rPr>
        <w:t xml:space="preserve"> dispersed throughout Maine</w:t>
      </w:r>
      <w:r w:rsidR="0003151C" w:rsidRPr="00C00FAF">
        <w:rPr>
          <w:b/>
          <w:color w:val="auto"/>
          <w:sz w:val="23"/>
          <w:szCs w:val="23"/>
        </w:rPr>
        <w:t>.</w:t>
      </w:r>
    </w:p>
    <w:p w:rsidR="002737FF" w:rsidRPr="002737FF" w:rsidRDefault="002737FF" w:rsidP="002737FF">
      <w:pPr>
        <w:pStyle w:val="Default"/>
        <w:rPr>
          <w:b/>
          <w:sz w:val="23"/>
          <w:szCs w:val="23"/>
          <w:u w:val="single"/>
        </w:rPr>
      </w:pPr>
    </w:p>
    <w:p w:rsidR="00790CE6" w:rsidRDefault="002737FF" w:rsidP="002737FF">
      <w:pPr>
        <w:pStyle w:val="Default"/>
        <w:ind w:left="720"/>
        <w:rPr>
          <w:b/>
          <w:bCs/>
          <w:sz w:val="23"/>
          <w:szCs w:val="23"/>
        </w:rPr>
      </w:pPr>
      <w:r w:rsidRPr="002737FF">
        <w:rPr>
          <w:b/>
          <w:bCs/>
          <w:sz w:val="23"/>
          <w:szCs w:val="23"/>
          <w:u w:val="single"/>
        </w:rPr>
        <w:t>French</w:t>
      </w:r>
    </w:p>
    <w:p w:rsidR="00790CE6" w:rsidRDefault="00790CE6" w:rsidP="002737FF">
      <w:pPr>
        <w:pStyle w:val="Default"/>
        <w:ind w:left="720"/>
        <w:rPr>
          <w:b/>
          <w:bCs/>
          <w:sz w:val="23"/>
          <w:szCs w:val="23"/>
        </w:rPr>
      </w:pPr>
    </w:p>
    <w:p w:rsidR="002737FF" w:rsidRPr="002737FF" w:rsidRDefault="00790CE6" w:rsidP="002737FF">
      <w:pPr>
        <w:pStyle w:val="Default"/>
        <w:ind w:left="720"/>
        <w:rPr>
          <w:b/>
          <w:sz w:val="23"/>
          <w:szCs w:val="23"/>
        </w:rPr>
      </w:pPr>
      <w:r>
        <w:rPr>
          <w:b/>
          <w:sz w:val="23"/>
          <w:szCs w:val="23"/>
        </w:rPr>
        <w:t>The</w:t>
      </w:r>
      <w:r w:rsidRPr="00C00FAF">
        <w:rPr>
          <w:b/>
          <w:color w:val="auto"/>
          <w:sz w:val="23"/>
          <w:szCs w:val="23"/>
        </w:rPr>
        <w:t xml:space="preserve">re are </w:t>
      </w:r>
      <w:r w:rsidR="00B85669" w:rsidRPr="00C00FAF">
        <w:rPr>
          <w:b/>
          <w:color w:val="auto"/>
          <w:sz w:val="23"/>
          <w:szCs w:val="23"/>
        </w:rPr>
        <w:t>7,310</w:t>
      </w:r>
      <w:r w:rsidR="002737FF" w:rsidRPr="00C00FAF">
        <w:rPr>
          <w:b/>
          <w:color w:val="auto"/>
          <w:sz w:val="23"/>
          <w:szCs w:val="23"/>
        </w:rPr>
        <w:t xml:space="preserve"> French-speakin</w:t>
      </w:r>
      <w:r w:rsidRPr="00C00FAF">
        <w:rPr>
          <w:b/>
          <w:color w:val="auto"/>
          <w:sz w:val="23"/>
          <w:szCs w:val="23"/>
        </w:rPr>
        <w:t xml:space="preserve">g LEP persons in Maine. The </w:t>
      </w:r>
      <w:r w:rsidR="002737FF" w:rsidRPr="00C00FAF">
        <w:rPr>
          <w:b/>
          <w:color w:val="auto"/>
          <w:sz w:val="23"/>
          <w:szCs w:val="23"/>
        </w:rPr>
        <w:t>ACS data shows that the greatest concentration of French-speaking LEPs a</w:t>
      </w:r>
      <w:r w:rsidRPr="00C00FAF">
        <w:rPr>
          <w:b/>
          <w:color w:val="auto"/>
          <w:sz w:val="23"/>
          <w:szCs w:val="23"/>
        </w:rPr>
        <w:t xml:space="preserve">re in </w:t>
      </w:r>
      <w:r w:rsidR="0003151C" w:rsidRPr="00C00FAF">
        <w:rPr>
          <w:b/>
          <w:color w:val="auto"/>
          <w:sz w:val="23"/>
          <w:szCs w:val="23"/>
        </w:rPr>
        <w:t xml:space="preserve">northern Maine. </w:t>
      </w:r>
      <w:r w:rsidRPr="00C00FAF">
        <w:rPr>
          <w:b/>
          <w:color w:val="auto"/>
          <w:sz w:val="23"/>
          <w:szCs w:val="23"/>
        </w:rPr>
        <w:t xml:space="preserve"> </w:t>
      </w:r>
      <w:r w:rsidR="0003151C" w:rsidRPr="00C00FAF">
        <w:rPr>
          <w:b/>
          <w:color w:val="auto"/>
          <w:sz w:val="23"/>
          <w:szCs w:val="23"/>
        </w:rPr>
        <w:t xml:space="preserve">2,963 reside in Congressional District 1; 4,347 reside in Congressional District 2. </w:t>
      </w:r>
      <w:r w:rsidR="007A00BA">
        <w:rPr>
          <w:b/>
          <w:color w:val="auto"/>
          <w:sz w:val="23"/>
          <w:szCs w:val="23"/>
        </w:rPr>
        <w:t>The available data would indicate that French-speaking LEP persons are dispersed throughout Maine.</w:t>
      </w:r>
    </w:p>
    <w:p w:rsidR="002737FF" w:rsidRPr="002737FF" w:rsidRDefault="002737FF" w:rsidP="002737FF">
      <w:pPr>
        <w:pStyle w:val="Default"/>
        <w:rPr>
          <w:b/>
          <w:sz w:val="23"/>
          <w:szCs w:val="23"/>
        </w:rPr>
      </w:pPr>
    </w:p>
    <w:p w:rsidR="00790CE6" w:rsidRDefault="00790CE6" w:rsidP="002737FF">
      <w:pPr>
        <w:pStyle w:val="Default"/>
        <w:ind w:left="720" w:firstLine="60"/>
        <w:rPr>
          <w:b/>
          <w:bCs/>
          <w:sz w:val="23"/>
          <w:szCs w:val="23"/>
          <w:u w:val="single"/>
        </w:rPr>
      </w:pPr>
      <w:r>
        <w:rPr>
          <w:b/>
          <w:bCs/>
          <w:sz w:val="23"/>
          <w:szCs w:val="23"/>
          <w:u w:val="single"/>
        </w:rPr>
        <w:t>Chinese:</w:t>
      </w:r>
    </w:p>
    <w:p w:rsidR="002737FF" w:rsidRPr="00C00FAF" w:rsidRDefault="00790CE6" w:rsidP="00790CE6">
      <w:pPr>
        <w:pStyle w:val="Default"/>
        <w:ind w:left="720"/>
        <w:rPr>
          <w:b/>
          <w:color w:val="auto"/>
          <w:sz w:val="23"/>
          <w:szCs w:val="23"/>
        </w:rPr>
      </w:pPr>
      <w:r>
        <w:rPr>
          <w:b/>
          <w:sz w:val="23"/>
          <w:szCs w:val="23"/>
        </w:rPr>
        <w:t>Th</w:t>
      </w:r>
      <w:r w:rsidRPr="00C00FAF">
        <w:rPr>
          <w:b/>
          <w:color w:val="auto"/>
          <w:sz w:val="23"/>
          <w:szCs w:val="23"/>
        </w:rPr>
        <w:t xml:space="preserve">ere are </w:t>
      </w:r>
      <w:r w:rsidR="00B85669" w:rsidRPr="00C00FAF">
        <w:rPr>
          <w:b/>
          <w:color w:val="auto"/>
          <w:sz w:val="23"/>
          <w:szCs w:val="23"/>
        </w:rPr>
        <w:t>1,735</w:t>
      </w:r>
      <w:r w:rsidR="002737FF" w:rsidRPr="00C00FAF">
        <w:rPr>
          <w:b/>
          <w:color w:val="auto"/>
          <w:sz w:val="23"/>
          <w:szCs w:val="23"/>
        </w:rPr>
        <w:t xml:space="preserve"> Chinese LEP persons </w:t>
      </w:r>
      <w:r w:rsidR="0003151C" w:rsidRPr="00C00FAF">
        <w:rPr>
          <w:b/>
          <w:color w:val="auto"/>
          <w:sz w:val="23"/>
          <w:szCs w:val="23"/>
        </w:rPr>
        <w:t xml:space="preserve">973 reside in Congressional District 1; 762 reside in Congressional District 2. </w:t>
      </w:r>
      <w:r w:rsidR="002737FF" w:rsidRPr="00C00FAF">
        <w:rPr>
          <w:b/>
          <w:color w:val="auto"/>
          <w:sz w:val="23"/>
          <w:szCs w:val="23"/>
        </w:rPr>
        <w:t xml:space="preserve">The available data would indicate that Chinese-speaking LEP persons are dispersed throughout Maine, rather than concentrated in communities. </w:t>
      </w:r>
    </w:p>
    <w:p w:rsidR="00790CE6" w:rsidRDefault="00790CE6" w:rsidP="00790CE6">
      <w:pPr>
        <w:pStyle w:val="Default"/>
        <w:ind w:left="720"/>
        <w:rPr>
          <w:b/>
          <w:sz w:val="23"/>
          <w:szCs w:val="23"/>
        </w:rPr>
      </w:pPr>
    </w:p>
    <w:p w:rsidR="007A00BA" w:rsidRDefault="007A00BA" w:rsidP="00790CE6">
      <w:pPr>
        <w:pStyle w:val="Default"/>
        <w:ind w:left="720"/>
        <w:rPr>
          <w:b/>
          <w:sz w:val="23"/>
          <w:szCs w:val="23"/>
          <w:u w:val="single"/>
        </w:rPr>
      </w:pPr>
    </w:p>
    <w:p w:rsidR="00790CE6" w:rsidRPr="002C2CA6" w:rsidRDefault="002C2CA6" w:rsidP="00790CE6">
      <w:pPr>
        <w:pStyle w:val="Default"/>
        <w:ind w:left="720"/>
        <w:rPr>
          <w:b/>
          <w:sz w:val="23"/>
          <w:szCs w:val="23"/>
          <w:u w:val="single"/>
        </w:rPr>
      </w:pPr>
      <w:r w:rsidRPr="002C2CA6">
        <w:rPr>
          <w:b/>
          <w:sz w:val="23"/>
          <w:szCs w:val="23"/>
          <w:u w:val="single"/>
        </w:rPr>
        <w:lastRenderedPageBreak/>
        <w:t>Arabic:</w:t>
      </w:r>
      <w:r w:rsidR="00790CE6" w:rsidRPr="002C2CA6">
        <w:rPr>
          <w:b/>
          <w:sz w:val="23"/>
          <w:szCs w:val="23"/>
          <w:u w:val="single"/>
        </w:rPr>
        <w:t xml:space="preserve"> </w:t>
      </w:r>
    </w:p>
    <w:p w:rsidR="00790CE6" w:rsidRPr="00C00FAF" w:rsidRDefault="00790CE6" w:rsidP="00790CE6">
      <w:pPr>
        <w:pStyle w:val="Default"/>
        <w:ind w:left="720"/>
        <w:rPr>
          <w:b/>
          <w:color w:val="auto"/>
          <w:sz w:val="23"/>
          <w:szCs w:val="23"/>
          <w:u w:val="single"/>
        </w:rPr>
      </w:pPr>
    </w:p>
    <w:p w:rsidR="002C2CA6" w:rsidRPr="00C00FAF" w:rsidRDefault="002C2CA6" w:rsidP="00790CE6">
      <w:pPr>
        <w:pStyle w:val="Default"/>
        <w:ind w:left="720"/>
        <w:rPr>
          <w:b/>
          <w:color w:val="auto"/>
          <w:sz w:val="23"/>
          <w:szCs w:val="23"/>
        </w:rPr>
      </w:pPr>
      <w:r w:rsidRPr="00C00FAF">
        <w:rPr>
          <w:b/>
          <w:color w:val="auto"/>
          <w:sz w:val="23"/>
          <w:szCs w:val="23"/>
        </w:rPr>
        <w:t xml:space="preserve">There are </w:t>
      </w:r>
      <w:r w:rsidR="00B85669" w:rsidRPr="00C00FAF">
        <w:rPr>
          <w:b/>
          <w:color w:val="auto"/>
          <w:sz w:val="23"/>
          <w:szCs w:val="23"/>
        </w:rPr>
        <w:t>1,251</w:t>
      </w:r>
      <w:r w:rsidRPr="00C00FAF">
        <w:rPr>
          <w:b/>
          <w:color w:val="auto"/>
          <w:sz w:val="23"/>
          <w:szCs w:val="23"/>
        </w:rPr>
        <w:t xml:space="preserve"> Arabic LEP persons in Maine. The ACS data shows that the greatest concentration of Arabic LEP are in </w:t>
      </w:r>
      <w:r w:rsidR="002E395F" w:rsidRPr="00C00FAF">
        <w:rPr>
          <w:b/>
          <w:color w:val="auto"/>
          <w:sz w:val="23"/>
          <w:szCs w:val="23"/>
        </w:rPr>
        <w:t>Congressional District 1 with 1,194; only 57 reside in Congressional District 2. Previous census data has</w:t>
      </w:r>
      <w:r w:rsidRPr="00C00FAF">
        <w:rPr>
          <w:b/>
          <w:color w:val="auto"/>
          <w:sz w:val="23"/>
          <w:szCs w:val="23"/>
        </w:rPr>
        <w:t xml:space="preserve"> in</w:t>
      </w:r>
      <w:r w:rsidR="002E395F" w:rsidRPr="00C00FAF">
        <w:rPr>
          <w:b/>
          <w:color w:val="auto"/>
          <w:sz w:val="23"/>
          <w:szCs w:val="23"/>
        </w:rPr>
        <w:t>dicated that Arabic speaking LEP</w:t>
      </w:r>
      <w:r w:rsidRPr="00C00FAF">
        <w:rPr>
          <w:b/>
          <w:color w:val="auto"/>
          <w:sz w:val="23"/>
          <w:szCs w:val="23"/>
        </w:rPr>
        <w:t xml:space="preserve"> persons are concentrated in Cumberland County, </w:t>
      </w:r>
      <w:r w:rsidR="00B43C5D">
        <w:rPr>
          <w:b/>
          <w:color w:val="auto"/>
          <w:sz w:val="23"/>
          <w:szCs w:val="23"/>
        </w:rPr>
        <w:t>the s</w:t>
      </w:r>
      <w:r w:rsidRPr="00C00FAF">
        <w:rPr>
          <w:b/>
          <w:color w:val="auto"/>
          <w:sz w:val="23"/>
          <w:szCs w:val="23"/>
        </w:rPr>
        <w:t>eat of Maine’s largest city, Portland.</w:t>
      </w:r>
    </w:p>
    <w:p w:rsidR="00790CE6" w:rsidRPr="00C00FAF" w:rsidRDefault="00790CE6" w:rsidP="00790CE6">
      <w:pPr>
        <w:pStyle w:val="Default"/>
        <w:rPr>
          <w:b/>
          <w:color w:val="auto"/>
          <w:sz w:val="23"/>
          <w:szCs w:val="23"/>
          <w:u w:val="single"/>
        </w:rPr>
      </w:pPr>
    </w:p>
    <w:p w:rsidR="00790CE6" w:rsidRPr="00C00FAF" w:rsidRDefault="00B85669" w:rsidP="00790CE6">
      <w:pPr>
        <w:pStyle w:val="Default"/>
        <w:ind w:firstLine="720"/>
        <w:rPr>
          <w:b/>
          <w:bCs/>
          <w:color w:val="auto"/>
          <w:sz w:val="23"/>
          <w:szCs w:val="23"/>
        </w:rPr>
      </w:pPr>
      <w:r w:rsidRPr="00C00FAF">
        <w:rPr>
          <w:b/>
          <w:bCs/>
          <w:color w:val="auto"/>
          <w:sz w:val="23"/>
          <w:szCs w:val="23"/>
          <w:u w:val="single"/>
        </w:rPr>
        <w:t>Afro-Asiatic</w:t>
      </w:r>
      <w:r w:rsidR="00790CE6" w:rsidRPr="00C00FAF">
        <w:rPr>
          <w:b/>
          <w:bCs/>
          <w:color w:val="auto"/>
          <w:sz w:val="23"/>
          <w:szCs w:val="23"/>
          <w:u w:val="single"/>
        </w:rPr>
        <w:t xml:space="preserve"> Languages:</w:t>
      </w:r>
      <w:r w:rsidR="002737FF" w:rsidRPr="00C00FAF">
        <w:rPr>
          <w:b/>
          <w:bCs/>
          <w:color w:val="auto"/>
          <w:sz w:val="23"/>
          <w:szCs w:val="23"/>
        </w:rPr>
        <w:t xml:space="preserve"> </w:t>
      </w:r>
    </w:p>
    <w:p w:rsidR="00790CE6" w:rsidRPr="00C00FAF" w:rsidRDefault="00790CE6" w:rsidP="00790CE6">
      <w:pPr>
        <w:pStyle w:val="Default"/>
        <w:ind w:firstLine="720"/>
        <w:rPr>
          <w:b/>
          <w:bCs/>
          <w:color w:val="auto"/>
          <w:sz w:val="23"/>
          <w:szCs w:val="23"/>
        </w:rPr>
      </w:pPr>
    </w:p>
    <w:p w:rsidR="002737FF" w:rsidRDefault="002C2CA6" w:rsidP="002C2CA6">
      <w:pPr>
        <w:pStyle w:val="Default"/>
        <w:ind w:left="720"/>
        <w:rPr>
          <w:b/>
          <w:color w:val="auto"/>
          <w:sz w:val="23"/>
          <w:szCs w:val="23"/>
        </w:rPr>
      </w:pPr>
      <w:r w:rsidRPr="00C00FAF">
        <w:rPr>
          <w:b/>
          <w:color w:val="auto"/>
          <w:sz w:val="23"/>
          <w:szCs w:val="23"/>
        </w:rPr>
        <w:t xml:space="preserve">There are </w:t>
      </w:r>
      <w:r w:rsidR="00B85669" w:rsidRPr="00C00FAF">
        <w:rPr>
          <w:b/>
          <w:color w:val="auto"/>
          <w:sz w:val="23"/>
          <w:szCs w:val="23"/>
        </w:rPr>
        <w:t>1,151</w:t>
      </w:r>
      <w:r w:rsidR="002737FF" w:rsidRPr="00C00FAF">
        <w:rPr>
          <w:b/>
          <w:color w:val="auto"/>
          <w:sz w:val="23"/>
          <w:szCs w:val="23"/>
        </w:rPr>
        <w:t xml:space="preserve"> Afr</w:t>
      </w:r>
      <w:r w:rsidR="00B85669" w:rsidRPr="00C00FAF">
        <w:rPr>
          <w:b/>
          <w:color w:val="auto"/>
          <w:sz w:val="23"/>
          <w:szCs w:val="23"/>
        </w:rPr>
        <w:t>o-Asiatic</w:t>
      </w:r>
      <w:r w:rsidR="002737FF" w:rsidRPr="00C00FAF">
        <w:rPr>
          <w:b/>
          <w:color w:val="auto"/>
          <w:sz w:val="23"/>
          <w:szCs w:val="23"/>
        </w:rPr>
        <w:t xml:space="preserve"> Languages LEP persons in Maine. </w:t>
      </w:r>
      <w:r w:rsidR="00093A66" w:rsidRPr="00C00FAF">
        <w:rPr>
          <w:b/>
          <w:color w:val="auto"/>
          <w:sz w:val="23"/>
          <w:szCs w:val="23"/>
        </w:rPr>
        <w:t>762 reside in Congressional District 1; 389 reside in Congressional District 2. Prior</w:t>
      </w:r>
      <w:r w:rsidR="002737FF" w:rsidRPr="00C00FAF">
        <w:rPr>
          <w:b/>
          <w:color w:val="auto"/>
          <w:sz w:val="23"/>
          <w:szCs w:val="23"/>
        </w:rPr>
        <w:t xml:space="preserve"> ACS data indicates that the greatest concentrations of African languages LEP</w:t>
      </w:r>
      <w:r w:rsidRPr="00C00FAF">
        <w:rPr>
          <w:b/>
          <w:color w:val="auto"/>
          <w:sz w:val="23"/>
          <w:szCs w:val="23"/>
        </w:rPr>
        <w:t xml:space="preserve"> are in Androscoggin County </w:t>
      </w:r>
      <w:r w:rsidR="00093A66" w:rsidRPr="00C00FAF">
        <w:rPr>
          <w:b/>
          <w:color w:val="auto"/>
          <w:sz w:val="23"/>
          <w:szCs w:val="23"/>
        </w:rPr>
        <w:t>(CD-2)</w:t>
      </w:r>
      <w:r w:rsidRPr="00C00FAF">
        <w:rPr>
          <w:b/>
          <w:color w:val="auto"/>
          <w:sz w:val="23"/>
          <w:szCs w:val="23"/>
        </w:rPr>
        <w:t xml:space="preserve">, and Cumberland County </w:t>
      </w:r>
      <w:r w:rsidR="00093A66" w:rsidRPr="00C00FAF">
        <w:rPr>
          <w:b/>
          <w:color w:val="auto"/>
          <w:sz w:val="23"/>
          <w:szCs w:val="23"/>
        </w:rPr>
        <w:t>(CD-1)</w:t>
      </w:r>
      <w:r w:rsidR="002737FF" w:rsidRPr="00C00FAF">
        <w:rPr>
          <w:b/>
          <w:color w:val="auto"/>
          <w:sz w:val="23"/>
          <w:szCs w:val="23"/>
        </w:rPr>
        <w:t>. The re-settlement communities of Lewiston/Auburn and Portland contain Somali people</w:t>
      </w:r>
      <w:r w:rsidR="00B43C5D">
        <w:rPr>
          <w:b/>
          <w:color w:val="auto"/>
          <w:sz w:val="23"/>
          <w:szCs w:val="23"/>
        </w:rPr>
        <w:t>,</w:t>
      </w:r>
      <w:r w:rsidR="002737FF" w:rsidRPr="00C00FAF">
        <w:rPr>
          <w:b/>
          <w:color w:val="auto"/>
          <w:sz w:val="23"/>
          <w:szCs w:val="23"/>
        </w:rPr>
        <w:t xml:space="preserve"> who speak African languages</w:t>
      </w:r>
      <w:r w:rsidR="002737FF" w:rsidRPr="002737FF">
        <w:rPr>
          <w:b/>
          <w:color w:val="auto"/>
          <w:sz w:val="23"/>
          <w:szCs w:val="23"/>
        </w:rPr>
        <w:t xml:space="preserve">. </w:t>
      </w:r>
    </w:p>
    <w:p w:rsidR="002C2CA6" w:rsidRDefault="002C2CA6" w:rsidP="002C2CA6">
      <w:pPr>
        <w:pStyle w:val="Default"/>
        <w:ind w:left="720"/>
        <w:rPr>
          <w:b/>
          <w:color w:val="auto"/>
          <w:sz w:val="23"/>
          <w:szCs w:val="23"/>
        </w:rPr>
      </w:pPr>
    </w:p>
    <w:p w:rsidR="002737FF" w:rsidRDefault="002737FF" w:rsidP="002737FF">
      <w:pPr>
        <w:pStyle w:val="Default"/>
        <w:rPr>
          <w:b/>
          <w:bCs/>
          <w:sz w:val="23"/>
          <w:szCs w:val="23"/>
        </w:rPr>
      </w:pPr>
      <w:r>
        <w:rPr>
          <w:b/>
          <w:bCs/>
          <w:sz w:val="23"/>
          <w:szCs w:val="23"/>
        </w:rPr>
        <w:t>In summary, l</w:t>
      </w:r>
      <w:r w:rsidRPr="004C3691">
        <w:rPr>
          <w:b/>
          <w:bCs/>
          <w:sz w:val="23"/>
          <w:szCs w:val="23"/>
        </w:rPr>
        <w:t>anguages spoken in geographical areas where MMPI inspected establishments are located</w:t>
      </w:r>
      <w:r>
        <w:rPr>
          <w:b/>
          <w:bCs/>
          <w:sz w:val="23"/>
          <w:szCs w:val="23"/>
        </w:rPr>
        <w:t xml:space="preserve"> are:</w:t>
      </w:r>
    </w:p>
    <w:p w:rsidR="002C2CA6" w:rsidRPr="004C3691" w:rsidRDefault="002C2CA6" w:rsidP="002737FF">
      <w:pPr>
        <w:pStyle w:val="Default"/>
        <w:rPr>
          <w:b/>
          <w:bCs/>
          <w:sz w:val="23"/>
          <w:szCs w:val="23"/>
        </w:rPr>
      </w:pPr>
    </w:p>
    <w:p w:rsidR="002737FF" w:rsidRDefault="008E2295" w:rsidP="002737FF">
      <w:pPr>
        <w:pStyle w:val="Default"/>
        <w:rPr>
          <w:b/>
          <w:bCs/>
          <w:sz w:val="23"/>
          <w:szCs w:val="23"/>
        </w:rPr>
      </w:pPr>
      <w:r>
        <w:rPr>
          <w:b/>
          <w:bCs/>
          <w:sz w:val="23"/>
          <w:szCs w:val="23"/>
        </w:rPr>
        <w:t>Congressional District 1: French, Spanish, Chinese, Arabic, and Afro-Asiatic Languages</w:t>
      </w:r>
    </w:p>
    <w:p w:rsidR="008E2295" w:rsidRDefault="008E2295" w:rsidP="002737FF">
      <w:pPr>
        <w:pStyle w:val="Default"/>
        <w:rPr>
          <w:b/>
          <w:bCs/>
          <w:sz w:val="23"/>
          <w:szCs w:val="23"/>
        </w:rPr>
      </w:pPr>
    </w:p>
    <w:p w:rsidR="008E2295" w:rsidRDefault="008E2295" w:rsidP="002737FF">
      <w:pPr>
        <w:pStyle w:val="Default"/>
        <w:rPr>
          <w:b/>
          <w:bCs/>
          <w:sz w:val="23"/>
          <w:szCs w:val="23"/>
        </w:rPr>
      </w:pPr>
      <w:r>
        <w:rPr>
          <w:b/>
          <w:bCs/>
          <w:sz w:val="23"/>
          <w:szCs w:val="23"/>
        </w:rPr>
        <w:t xml:space="preserve">Congressional District 2: </w:t>
      </w:r>
      <w:r w:rsidR="001D446C">
        <w:rPr>
          <w:b/>
          <w:bCs/>
          <w:sz w:val="23"/>
          <w:szCs w:val="23"/>
        </w:rPr>
        <w:t>French, Spanish, Chinese, Arabic, and Afro-Asiatic Languages</w:t>
      </w:r>
    </w:p>
    <w:p w:rsidR="001D446C" w:rsidRDefault="001D446C" w:rsidP="002737FF">
      <w:pPr>
        <w:pStyle w:val="Default"/>
        <w:rPr>
          <w:b/>
          <w:bCs/>
          <w:sz w:val="23"/>
          <w:szCs w:val="23"/>
        </w:rPr>
      </w:pPr>
    </w:p>
    <w:p w:rsidR="001D446C" w:rsidRPr="002737FF" w:rsidRDefault="001D446C" w:rsidP="002737FF">
      <w:pPr>
        <w:pStyle w:val="Default"/>
        <w:rPr>
          <w:b/>
          <w:color w:val="auto"/>
          <w:sz w:val="23"/>
          <w:szCs w:val="23"/>
        </w:rPr>
      </w:pPr>
      <w:r>
        <w:rPr>
          <w:b/>
          <w:bCs/>
          <w:sz w:val="23"/>
          <w:szCs w:val="23"/>
        </w:rPr>
        <w:t xml:space="preserve">All but one of MMPI establishments </w:t>
      </w:r>
      <w:proofErr w:type="gramStart"/>
      <w:r>
        <w:rPr>
          <w:b/>
          <w:bCs/>
          <w:sz w:val="23"/>
          <w:szCs w:val="23"/>
        </w:rPr>
        <w:t>are located i</w:t>
      </w:r>
      <w:r w:rsidR="00C00FAF">
        <w:rPr>
          <w:b/>
          <w:bCs/>
          <w:sz w:val="23"/>
          <w:szCs w:val="23"/>
        </w:rPr>
        <w:t>n</w:t>
      </w:r>
      <w:proofErr w:type="gramEnd"/>
      <w:r w:rsidR="00B43C5D">
        <w:rPr>
          <w:b/>
          <w:bCs/>
          <w:sz w:val="23"/>
          <w:szCs w:val="23"/>
        </w:rPr>
        <w:t xml:space="preserve"> Congressional District 2. O</w:t>
      </w:r>
      <w:r>
        <w:rPr>
          <w:b/>
          <w:bCs/>
          <w:sz w:val="23"/>
          <w:szCs w:val="23"/>
        </w:rPr>
        <w:t xml:space="preserve">ne </w:t>
      </w:r>
      <w:r w:rsidR="00C00FAF">
        <w:rPr>
          <w:b/>
          <w:bCs/>
          <w:sz w:val="23"/>
          <w:szCs w:val="23"/>
        </w:rPr>
        <w:t xml:space="preserve">MMPI </w:t>
      </w:r>
      <w:r>
        <w:rPr>
          <w:b/>
          <w:bCs/>
          <w:sz w:val="23"/>
          <w:szCs w:val="23"/>
        </w:rPr>
        <w:t xml:space="preserve">establishment </w:t>
      </w:r>
      <w:proofErr w:type="gramStart"/>
      <w:r>
        <w:rPr>
          <w:b/>
          <w:bCs/>
          <w:sz w:val="23"/>
          <w:szCs w:val="23"/>
        </w:rPr>
        <w:t>is located in</w:t>
      </w:r>
      <w:proofErr w:type="gramEnd"/>
      <w:r>
        <w:rPr>
          <w:b/>
          <w:bCs/>
          <w:sz w:val="23"/>
          <w:szCs w:val="23"/>
        </w:rPr>
        <w:t xml:space="preserve"> Congressional District 1.</w:t>
      </w:r>
    </w:p>
    <w:p w:rsidR="0035283F" w:rsidRPr="00660242" w:rsidRDefault="0035283F" w:rsidP="0035283F">
      <w:pPr>
        <w:pStyle w:val="ListParagraph"/>
        <w:ind w:left="660"/>
        <w:rPr>
          <w:rFonts w:ascii="Times New Roman" w:hAnsi="Times New Roman" w:cs="Times New Roman"/>
          <w:b/>
        </w:rPr>
      </w:pPr>
    </w:p>
    <w:p w:rsidR="00C00FAF" w:rsidRPr="00C00FAF" w:rsidRDefault="001D6866" w:rsidP="001D6866">
      <w:pPr>
        <w:pStyle w:val="ListParagraph"/>
        <w:numPr>
          <w:ilvl w:val="0"/>
          <w:numId w:val="1"/>
        </w:numPr>
        <w:rPr>
          <w:rFonts w:ascii="Times New Roman" w:hAnsi="Times New Roman" w:cs="Times New Roman"/>
          <w:b/>
        </w:rPr>
      </w:pPr>
      <w:r w:rsidRPr="00660242">
        <w:rPr>
          <w:rFonts w:ascii="Times New Roman" w:hAnsi="Times New Roman" w:cs="Times New Roman"/>
        </w:rPr>
        <w:t xml:space="preserve">The frequency with which LEP persons using a </w:t>
      </w:r>
      <w:proofErr w:type="gramStart"/>
      <w:r w:rsidRPr="00660242">
        <w:rPr>
          <w:rFonts w:ascii="Times New Roman" w:hAnsi="Times New Roman" w:cs="Times New Roman"/>
        </w:rPr>
        <w:t>particular language</w:t>
      </w:r>
      <w:proofErr w:type="gramEnd"/>
      <w:r w:rsidRPr="00660242">
        <w:rPr>
          <w:rFonts w:ascii="Times New Roman" w:hAnsi="Times New Roman" w:cs="Times New Roman"/>
        </w:rPr>
        <w:t xml:space="preserve"> come in contact with the state: </w:t>
      </w:r>
    </w:p>
    <w:p w:rsidR="001D6866" w:rsidRPr="00C00FAF" w:rsidRDefault="00DA14CC" w:rsidP="00B43C5D">
      <w:pPr>
        <w:ind w:left="270"/>
        <w:rPr>
          <w:rFonts w:ascii="Times New Roman" w:hAnsi="Times New Roman" w:cs="Times New Roman"/>
          <w:b/>
        </w:rPr>
      </w:pPr>
      <w:r w:rsidRPr="00C00FAF">
        <w:rPr>
          <w:rFonts w:ascii="Times New Roman" w:hAnsi="Times New Roman" w:cs="Times New Roman"/>
          <w:b/>
        </w:rPr>
        <w:t>To date MMPI</w:t>
      </w:r>
      <w:r w:rsidR="001D6866" w:rsidRPr="00C00FAF">
        <w:rPr>
          <w:rFonts w:ascii="Times New Roman" w:hAnsi="Times New Roman" w:cs="Times New Roman"/>
          <w:b/>
        </w:rPr>
        <w:t xml:space="preserve"> has never received a request for translation assistance from current recipients or prospective applicants.</w:t>
      </w:r>
      <w:r w:rsidR="00C00FAF" w:rsidRPr="00C00FAF">
        <w:rPr>
          <w:rFonts w:ascii="Times New Roman" w:hAnsi="Times New Roman" w:cs="Times New Roman"/>
          <w:b/>
        </w:rPr>
        <w:t xml:space="preserve"> While no requests for assistance by LEP customers have </w:t>
      </w:r>
      <w:r w:rsidR="00C00FAF">
        <w:rPr>
          <w:rFonts w:ascii="Times New Roman" w:hAnsi="Times New Roman" w:cs="Times New Roman"/>
          <w:b/>
        </w:rPr>
        <w:t xml:space="preserve">ever </w:t>
      </w:r>
      <w:r w:rsidR="00C00FAF" w:rsidRPr="00C00FAF">
        <w:rPr>
          <w:rFonts w:ascii="Times New Roman" w:hAnsi="Times New Roman" w:cs="Times New Roman"/>
          <w:b/>
        </w:rPr>
        <w:t>been made</w:t>
      </w:r>
      <w:r w:rsidR="00B43C5D">
        <w:rPr>
          <w:rFonts w:ascii="Times New Roman" w:hAnsi="Times New Roman" w:cs="Times New Roman"/>
          <w:b/>
        </w:rPr>
        <w:t xml:space="preserve"> to MMPI</w:t>
      </w:r>
      <w:r w:rsidR="00C00FAF" w:rsidRPr="00C00FAF">
        <w:rPr>
          <w:rFonts w:ascii="Times New Roman" w:hAnsi="Times New Roman" w:cs="Times New Roman"/>
          <w:b/>
        </w:rPr>
        <w:t xml:space="preserve">, MMPI did </w:t>
      </w:r>
      <w:r w:rsidR="00B43C5D">
        <w:rPr>
          <w:rFonts w:ascii="Times New Roman" w:hAnsi="Times New Roman" w:cs="Times New Roman"/>
          <w:b/>
        </w:rPr>
        <w:t xml:space="preserve">voluntarily </w:t>
      </w:r>
      <w:r w:rsidR="00C00FAF" w:rsidRPr="00C00FAF">
        <w:rPr>
          <w:rFonts w:ascii="Times New Roman" w:hAnsi="Times New Roman" w:cs="Times New Roman"/>
          <w:b/>
        </w:rPr>
        <w:t xml:space="preserve">offer </w:t>
      </w:r>
      <w:r w:rsidR="00C00FAF">
        <w:rPr>
          <w:rFonts w:ascii="Times New Roman" w:hAnsi="Times New Roman" w:cs="Times New Roman"/>
          <w:b/>
        </w:rPr>
        <w:t xml:space="preserve">to provide </w:t>
      </w:r>
      <w:r w:rsidR="00C00FAF" w:rsidRPr="00C00FAF">
        <w:rPr>
          <w:rFonts w:ascii="Times New Roman" w:hAnsi="Times New Roman" w:cs="Times New Roman"/>
          <w:b/>
        </w:rPr>
        <w:t>interpretation and translation services to a LEP customer during a compliance investigation in 2018. The assistance was accepted by the LEP customer and the LEP customer was provided tra</w:t>
      </w:r>
      <w:r w:rsidR="00C00FAF">
        <w:rPr>
          <w:rFonts w:ascii="Times New Roman" w:hAnsi="Times New Roman" w:cs="Times New Roman"/>
          <w:b/>
        </w:rPr>
        <w:t>nslation services during in-</w:t>
      </w:r>
      <w:r w:rsidR="00C00FAF" w:rsidRPr="00C00FAF">
        <w:rPr>
          <w:rFonts w:ascii="Times New Roman" w:hAnsi="Times New Roman" w:cs="Times New Roman"/>
          <w:b/>
        </w:rPr>
        <w:t xml:space="preserve">person conversations and </w:t>
      </w:r>
      <w:r w:rsidR="00C00FAF">
        <w:rPr>
          <w:rFonts w:ascii="Times New Roman" w:hAnsi="Times New Roman" w:cs="Times New Roman"/>
          <w:b/>
        </w:rPr>
        <w:t xml:space="preserve">during </w:t>
      </w:r>
      <w:r w:rsidR="00C00FAF" w:rsidRPr="00C00FAF">
        <w:rPr>
          <w:rFonts w:ascii="Times New Roman" w:hAnsi="Times New Roman" w:cs="Times New Roman"/>
          <w:b/>
        </w:rPr>
        <w:t xml:space="preserve">phone calls, and </w:t>
      </w:r>
      <w:r w:rsidR="00C00FAF">
        <w:rPr>
          <w:rFonts w:ascii="Times New Roman" w:hAnsi="Times New Roman" w:cs="Times New Roman"/>
          <w:b/>
        </w:rPr>
        <w:t xml:space="preserve">was </w:t>
      </w:r>
      <w:r w:rsidR="00C00FAF" w:rsidRPr="00C00FAF">
        <w:rPr>
          <w:rFonts w:ascii="Times New Roman" w:hAnsi="Times New Roman" w:cs="Times New Roman"/>
          <w:b/>
        </w:rPr>
        <w:t xml:space="preserve">provided documents related to the </w:t>
      </w:r>
      <w:r w:rsidR="00B43C5D">
        <w:rPr>
          <w:rFonts w:ascii="Times New Roman" w:hAnsi="Times New Roman" w:cs="Times New Roman"/>
          <w:b/>
        </w:rPr>
        <w:t>investigation in</w:t>
      </w:r>
      <w:r w:rsidR="00C00FAF">
        <w:rPr>
          <w:rFonts w:ascii="Times New Roman" w:hAnsi="Times New Roman" w:cs="Times New Roman"/>
          <w:b/>
        </w:rPr>
        <w:t xml:space="preserve"> both </w:t>
      </w:r>
      <w:r w:rsidR="00C00FAF" w:rsidRPr="00C00FAF">
        <w:rPr>
          <w:rFonts w:ascii="Times New Roman" w:hAnsi="Times New Roman" w:cs="Times New Roman"/>
          <w:b/>
        </w:rPr>
        <w:t>English and the LEP customer’s preferred language.</w:t>
      </w:r>
    </w:p>
    <w:p w:rsidR="00DA14CC" w:rsidRPr="00660242" w:rsidRDefault="00DA14CC" w:rsidP="00DA14CC">
      <w:pPr>
        <w:pStyle w:val="ListParagraph"/>
        <w:ind w:left="660"/>
        <w:rPr>
          <w:rFonts w:ascii="Times New Roman" w:hAnsi="Times New Roman" w:cs="Times New Roman"/>
          <w:b/>
        </w:rPr>
      </w:pPr>
    </w:p>
    <w:p w:rsidR="00C00FAF" w:rsidRPr="00C00FAF" w:rsidRDefault="0095547C" w:rsidP="00AC1F12">
      <w:pPr>
        <w:pStyle w:val="ListParagraph"/>
        <w:numPr>
          <w:ilvl w:val="0"/>
          <w:numId w:val="1"/>
        </w:numPr>
        <w:rPr>
          <w:rFonts w:ascii="Times New Roman" w:hAnsi="Times New Roman" w:cs="Times New Roman"/>
          <w:b/>
        </w:rPr>
      </w:pPr>
      <w:r w:rsidRPr="00660242">
        <w:rPr>
          <w:rFonts w:ascii="Times New Roman" w:hAnsi="Times New Roman" w:cs="Times New Roman"/>
        </w:rPr>
        <w:t>The nature and importance</w:t>
      </w:r>
      <w:r w:rsidR="00EA1377" w:rsidRPr="00660242">
        <w:rPr>
          <w:rFonts w:ascii="Times New Roman" w:hAnsi="Times New Roman" w:cs="Times New Roman"/>
        </w:rPr>
        <w:t xml:space="preserve"> of the</w:t>
      </w:r>
      <w:r w:rsidR="0035283F">
        <w:rPr>
          <w:rFonts w:ascii="Times New Roman" w:hAnsi="Times New Roman" w:cs="Times New Roman"/>
        </w:rPr>
        <w:t xml:space="preserve"> Maine inspection</w:t>
      </w:r>
      <w:r w:rsidR="00EA1377" w:rsidRPr="00660242">
        <w:rPr>
          <w:rFonts w:ascii="Times New Roman" w:hAnsi="Times New Roman" w:cs="Times New Roman"/>
        </w:rPr>
        <w:t xml:space="preserve"> program provided to the individual’s</w:t>
      </w:r>
      <w:r w:rsidR="00116A7D">
        <w:rPr>
          <w:rFonts w:ascii="Times New Roman" w:hAnsi="Times New Roman" w:cs="Times New Roman"/>
        </w:rPr>
        <w:t xml:space="preserve"> life:</w:t>
      </w:r>
      <w:r w:rsidR="00EA1377" w:rsidRPr="00660242">
        <w:rPr>
          <w:rFonts w:ascii="Times New Roman" w:hAnsi="Times New Roman" w:cs="Times New Roman"/>
        </w:rPr>
        <w:t xml:space="preserve"> </w:t>
      </w:r>
    </w:p>
    <w:p w:rsidR="00AC1F12" w:rsidRPr="00B43C5D" w:rsidRDefault="0035283F" w:rsidP="00B43C5D">
      <w:pPr>
        <w:ind w:left="270"/>
        <w:rPr>
          <w:rFonts w:ascii="Times New Roman" w:hAnsi="Times New Roman" w:cs="Times New Roman"/>
          <w:b/>
        </w:rPr>
      </w:pPr>
      <w:r w:rsidRPr="00C00FAF">
        <w:rPr>
          <w:rFonts w:ascii="Times New Roman" w:hAnsi="Times New Roman" w:cs="Times New Roman"/>
          <w:b/>
        </w:rPr>
        <w:t xml:space="preserve">The Maine Meat and Poultry Inspection program exists to protect the health and welfare of consumers and has an obligation to ensure that LEP services are provided to customers (beneficiaries) whose first language is not English.  </w:t>
      </w:r>
      <w:r w:rsidR="00116A7D" w:rsidRPr="00C00FAF">
        <w:rPr>
          <w:rFonts w:ascii="Times New Roman" w:hAnsi="Times New Roman" w:cs="Times New Roman"/>
          <w:b/>
        </w:rPr>
        <w:t xml:space="preserve">If </w:t>
      </w:r>
      <w:r w:rsidR="00C00FAF">
        <w:rPr>
          <w:rFonts w:ascii="Times New Roman" w:hAnsi="Times New Roman" w:cs="Times New Roman"/>
          <w:b/>
        </w:rPr>
        <w:t>and</w:t>
      </w:r>
      <w:r w:rsidR="00B43C5D">
        <w:rPr>
          <w:rFonts w:ascii="Times New Roman" w:hAnsi="Times New Roman" w:cs="Times New Roman"/>
          <w:b/>
        </w:rPr>
        <w:t>/or</w:t>
      </w:r>
      <w:r w:rsidR="00C00FAF">
        <w:rPr>
          <w:rFonts w:ascii="Times New Roman" w:hAnsi="Times New Roman" w:cs="Times New Roman"/>
          <w:b/>
        </w:rPr>
        <w:t xml:space="preserve"> when </w:t>
      </w:r>
      <w:r w:rsidR="00116A7D" w:rsidRPr="00C00FAF">
        <w:rPr>
          <w:rFonts w:ascii="Times New Roman" w:hAnsi="Times New Roman" w:cs="Times New Roman"/>
          <w:b/>
        </w:rPr>
        <w:t xml:space="preserve">documents </w:t>
      </w:r>
      <w:r w:rsidR="00116A7D" w:rsidRPr="00C00FAF">
        <w:rPr>
          <w:rFonts w:ascii="Times New Roman" w:hAnsi="Times New Roman" w:cs="Times New Roman"/>
          <w:b/>
        </w:rPr>
        <w:lastRenderedPageBreak/>
        <w:t>are deemed vit</w:t>
      </w:r>
      <w:r w:rsidR="0023097E" w:rsidRPr="00C00FAF">
        <w:rPr>
          <w:rFonts w:ascii="Times New Roman" w:hAnsi="Times New Roman" w:cs="Times New Roman"/>
          <w:b/>
        </w:rPr>
        <w:t>al to a serv</w:t>
      </w:r>
      <w:r w:rsidR="00C00FAF">
        <w:rPr>
          <w:rFonts w:ascii="Times New Roman" w:hAnsi="Times New Roman" w:cs="Times New Roman"/>
          <w:b/>
        </w:rPr>
        <w:t>ice requested, arrangements are</w:t>
      </w:r>
      <w:r w:rsidR="0023097E" w:rsidRPr="00C00FAF">
        <w:rPr>
          <w:rFonts w:ascii="Times New Roman" w:hAnsi="Times New Roman" w:cs="Times New Roman"/>
          <w:b/>
        </w:rPr>
        <w:t xml:space="preserve"> made for the documents to be read by an interpreter to the </w:t>
      </w:r>
      <w:r w:rsidR="00116A7D" w:rsidRPr="00C00FAF">
        <w:rPr>
          <w:rFonts w:ascii="Times New Roman" w:hAnsi="Times New Roman" w:cs="Times New Roman"/>
          <w:b/>
        </w:rPr>
        <w:t xml:space="preserve">LEP </w:t>
      </w:r>
      <w:r w:rsidR="0023097E" w:rsidRPr="00C00FAF">
        <w:rPr>
          <w:rFonts w:ascii="Times New Roman" w:hAnsi="Times New Roman" w:cs="Times New Roman"/>
          <w:b/>
        </w:rPr>
        <w:t>person</w:t>
      </w:r>
      <w:r w:rsidR="00C00FAF">
        <w:rPr>
          <w:rFonts w:ascii="Times New Roman" w:hAnsi="Times New Roman" w:cs="Times New Roman"/>
          <w:b/>
        </w:rPr>
        <w:t xml:space="preserve"> or translated into the LEP customer’s preferred language</w:t>
      </w:r>
      <w:r w:rsidR="00116A7D" w:rsidRPr="00C00FAF">
        <w:rPr>
          <w:rFonts w:ascii="Times New Roman" w:hAnsi="Times New Roman" w:cs="Times New Roman"/>
          <w:b/>
        </w:rPr>
        <w:t>.</w:t>
      </w:r>
    </w:p>
    <w:p w:rsidR="00453418" w:rsidRPr="00453418" w:rsidRDefault="009D7E7B" w:rsidP="00453418">
      <w:pPr>
        <w:pStyle w:val="ListParagraph"/>
        <w:numPr>
          <w:ilvl w:val="0"/>
          <w:numId w:val="1"/>
        </w:numPr>
        <w:rPr>
          <w:rFonts w:ascii="Times New Roman" w:hAnsi="Times New Roman" w:cs="Times New Roman"/>
          <w:b/>
        </w:rPr>
      </w:pPr>
      <w:r w:rsidRPr="00AC1F12">
        <w:rPr>
          <w:rFonts w:ascii="Times New Roman" w:hAnsi="Times New Roman" w:cs="Times New Roman"/>
        </w:rPr>
        <w:t xml:space="preserve">Determine the resources available to LEP persons and the costs to the state: </w:t>
      </w:r>
    </w:p>
    <w:p w:rsidR="00E80BF8" w:rsidRPr="007A00BA" w:rsidRDefault="00093DFA" w:rsidP="00C00FAF">
      <w:pPr>
        <w:rPr>
          <w:rFonts w:ascii="Times New Roman" w:hAnsi="Times New Roman" w:cs="Times New Roman"/>
          <w:b/>
          <w:u w:val="single"/>
        </w:rPr>
      </w:pPr>
      <w:r w:rsidRPr="007A00BA">
        <w:rPr>
          <w:rFonts w:ascii="Times New Roman" w:hAnsi="Times New Roman" w:cs="Times New Roman"/>
          <w:b/>
          <w:u w:val="single"/>
        </w:rPr>
        <w:t xml:space="preserve">The State of Maine provides procurement of statewide contracts for interpretation services </w:t>
      </w:r>
      <w:r w:rsidR="00535BB6" w:rsidRPr="007A00BA">
        <w:rPr>
          <w:rFonts w:ascii="Times New Roman" w:hAnsi="Times New Roman" w:cs="Times New Roman"/>
          <w:b/>
          <w:u w:val="single"/>
        </w:rPr>
        <w:t>that include</w:t>
      </w:r>
      <w:r w:rsidR="00E80BF8" w:rsidRPr="007A00BA">
        <w:rPr>
          <w:rFonts w:ascii="Times New Roman" w:hAnsi="Times New Roman" w:cs="Times New Roman"/>
          <w:b/>
          <w:u w:val="single"/>
        </w:rPr>
        <w:t>:</w:t>
      </w:r>
    </w:p>
    <w:p w:rsidR="00453418" w:rsidRPr="007A00BA" w:rsidRDefault="00453418" w:rsidP="007A00BA">
      <w:pPr>
        <w:rPr>
          <w:rFonts w:ascii="Times New Roman" w:hAnsi="Times New Roman" w:cs="Times New Roman"/>
          <w:b/>
        </w:rPr>
      </w:pPr>
      <w:r w:rsidRPr="007A00BA">
        <w:rPr>
          <w:rFonts w:ascii="Times New Roman" w:hAnsi="Times New Roman" w:cs="Times New Roman"/>
          <w:b/>
        </w:rPr>
        <w:t>Written Translation Services</w:t>
      </w:r>
    </w:p>
    <w:p w:rsidR="00E80BF8" w:rsidRPr="007A00BA" w:rsidRDefault="003569B5" w:rsidP="007A00BA">
      <w:pPr>
        <w:rPr>
          <w:rFonts w:ascii="Times New Roman" w:hAnsi="Times New Roman" w:cs="Times New Roman"/>
          <w:b/>
        </w:rPr>
      </w:pPr>
      <w:hyperlink r:id="rId8" w:history="1">
        <w:r w:rsidR="00453418" w:rsidRPr="007A00BA">
          <w:rPr>
            <w:rStyle w:val="Hyperlink"/>
            <w:rFonts w:ascii="Times New Roman" w:hAnsi="Times New Roman" w:cs="Times New Roman"/>
          </w:rPr>
          <w:t>https://www.maine.gov/dafs/bbm/procurementservices/reports/statewide-contracts/written-translation-services</w:t>
        </w:r>
      </w:hyperlink>
    </w:p>
    <w:p w:rsidR="00453418" w:rsidRPr="007A00BA" w:rsidRDefault="00535BB6" w:rsidP="007A00BA">
      <w:pPr>
        <w:rPr>
          <w:rFonts w:ascii="Times New Roman" w:hAnsi="Times New Roman" w:cs="Times New Roman"/>
          <w:b/>
        </w:rPr>
      </w:pPr>
      <w:r w:rsidRPr="007A00BA">
        <w:rPr>
          <w:rFonts w:ascii="Times New Roman" w:hAnsi="Times New Roman" w:cs="Times New Roman"/>
          <w:b/>
        </w:rPr>
        <w:t>American Sign L</w:t>
      </w:r>
      <w:r w:rsidR="00E80BF8" w:rsidRPr="007A00BA">
        <w:rPr>
          <w:rFonts w:ascii="Times New Roman" w:hAnsi="Times New Roman" w:cs="Times New Roman"/>
          <w:b/>
        </w:rPr>
        <w:t xml:space="preserve">anguage Interpretation Services </w:t>
      </w:r>
    </w:p>
    <w:p w:rsidR="00E80BF8" w:rsidRPr="007A00BA" w:rsidRDefault="003569B5" w:rsidP="007A00BA">
      <w:pPr>
        <w:rPr>
          <w:rFonts w:ascii="Times New Roman" w:hAnsi="Times New Roman" w:cs="Times New Roman"/>
          <w:b/>
        </w:rPr>
      </w:pPr>
      <w:hyperlink r:id="rId9" w:history="1">
        <w:r w:rsidR="00D75877" w:rsidRPr="007A00BA">
          <w:rPr>
            <w:rStyle w:val="Hyperlink"/>
            <w:rFonts w:ascii="Times New Roman" w:hAnsi="Times New Roman" w:cs="Times New Roman"/>
          </w:rPr>
          <w:t>https://www.maine.gov/dafs/bbm/procurementservices/reports/statewide-contracts/american-sign-language-interpreting</w:t>
        </w:r>
      </w:hyperlink>
    </w:p>
    <w:p w:rsidR="00453418" w:rsidRPr="007A00BA" w:rsidRDefault="00535BB6" w:rsidP="007A00BA">
      <w:pPr>
        <w:rPr>
          <w:rFonts w:ascii="Times New Roman" w:hAnsi="Times New Roman" w:cs="Times New Roman"/>
          <w:b/>
        </w:rPr>
      </w:pPr>
      <w:r w:rsidRPr="007A00BA">
        <w:rPr>
          <w:rFonts w:ascii="Times New Roman" w:hAnsi="Times New Roman" w:cs="Times New Roman"/>
          <w:b/>
        </w:rPr>
        <w:t>In-Person</w:t>
      </w:r>
      <w:r w:rsidR="00E80BF8" w:rsidRPr="007A00BA">
        <w:rPr>
          <w:rFonts w:ascii="Times New Roman" w:hAnsi="Times New Roman" w:cs="Times New Roman"/>
          <w:b/>
        </w:rPr>
        <w:t xml:space="preserve"> Spoken Languages Interpreting </w:t>
      </w:r>
    </w:p>
    <w:p w:rsidR="00E80BF8" w:rsidRPr="007A00BA" w:rsidRDefault="003569B5" w:rsidP="007A00BA">
      <w:pPr>
        <w:rPr>
          <w:rFonts w:ascii="Times New Roman" w:hAnsi="Times New Roman" w:cs="Times New Roman"/>
          <w:b/>
        </w:rPr>
      </w:pPr>
      <w:hyperlink r:id="rId10" w:history="1">
        <w:r w:rsidR="00453418" w:rsidRPr="007A00BA">
          <w:rPr>
            <w:rStyle w:val="Hyperlink"/>
            <w:rFonts w:ascii="Times New Roman" w:hAnsi="Times New Roman" w:cs="Times New Roman"/>
          </w:rPr>
          <w:t>https://www.maine.gov/dafs/bbm/procurementservices/reports/statewide-contracts/in-person-spoken-language-interpreting</w:t>
        </w:r>
      </w:hyperlink>
    </w:p>
    <w:p w:rsidR="00E80BF8" w:rsidRPr="007A00BA" w:rsidRDefault="00535BB6" w:rsidP="007A00BA">
      <w:pPr>
        <w:rPr>
          <w:rFonts w:ascii="Times New Roman" w:hAnsi="Times New Roman" w:cs="Times New Roman"/>
          <w:b/>
        </w:rPr>
      </w:pPr>
      <w:r w:rsidRPr="007A00BA">
        <w:rPr>
          <w:rFonts w:ascii="Times New Roman" w:hAnsi="Times New Roman" w:cs="Times New Roman"/>
          <w:b/>
        </w:rPr>
        <w:t>Teleph</w:t>
      </w:r>
      <w:r w:rsidR="00E80BF8" w:rsidRPr="007A00BA">
        <w:rPr>
          <w:rFonts w:ascii="Times New Roman" w:hAnsi="Times New Roman" w:cs="Times New Roman"/>
          <w:b/>
        </w:rPr>
        <w:t>onic Interpreting Services</w:t>
      </w:r>
    </w:p>
    <w:p w:rsidR="00453418" w:rsidRPr="007A00BA" w:rsidRDefault="003569B5" w:rsidP="007A00BA">
      <w:pPr>
        <w:rPr>
          <w:rFonts w:ascii="Times New Roman" w:hAnsi="Times New Roman" w:cs="Times New Roman"/>
        </w:rPr>
      </w:pPr>
      <w:hyperlink r:id="rId11" w:history="1">
        <w:r w:rsidR="00453418" w:rsidRPr="007A00BA">
          <w:rPr>
            <w:rStyle w:val="Hyperlink"/>
            <w:rFonts w:ascii="Times New Roman" w:hAnsi="Times New Roman" w:cs="Times New Roman"/>
          </w:rPr>
          <w:t>https://www.maine.gov/dafs/bbm/procurementservices/reports/statewide-contracts/telephonic-interpreting-services</w:t>
        </w:r>
      </w:hyperlink>
    </w:p>
    <w:p w:rsidR="00453418" w:rsidRPr="007A00BA" w:rsidRDefault="00535BB6" w:rsidP="007A00BA">
      <w:pPr>
        <w:rPr>
          <w:rFonts w:ascii="Times New Roman" w:hAnsi="Times New Roman" w:cs="Times New Roman"/>
          <w:b/>
        </w:rPr>
      </w:pPr>
      <w:r w:rsidRPr="007A00BA">
        <w:rPr>
          <w:rFonts w:ascii="Times New Roman" w:hAnsi="Times New Roman" w:cs="Times New Roman"/>
          <w:b/>
        </w:rPr>
        <w:t>Video Remote Interpreting Services</w:t>
      </w:r>
    </w:p>
    <w:p w:rsidR="007A00BA" w:rsidRPr="007A00BA" w:rsidRDefault="003569B5" w:rsidP="007A00BA">
      <w:pPr>
        <w:rPr>
          <w:rFonts w:ascii="Times New Roman" w:hAnsi="Times New Roman" w:cs="Times New Roman"/>
        </w:rPr>
      </w:pPr>
      <w:hyperlink r:id="rId12" w:history="1">
        <w:r w:rsidR="00453418" w:rsidRPr="007A00BA">
          <w:rPr>
            <w:rStyle w:val="Hyperlink"/>
            <w:rFonts w:ascii="Times New Roman" w:hAnsi="Times New Roman" w:cs="Times New Roman"/>
          </w:rPr>
          <w:t>https://www.maine.gov/dafs/bbm/procurementservices/reports/statewide-contracts/video-remote-interpreting-services</w:t>
        </w:r>
      </w:hyperlink>
    </w:p>
    <w:p w:rsidR="007A00BA" w:rsidRPr="007A00BA" w:rsidRDefault="007A00BA" w:rsidP="007A00BA">
      <w:pPr>
        <w:pStyle w:val="Heading1"/>
        <w:spacing w:before="58"/>
        <w:ind w:left="0"/>
        <w:rPr>
          <w:rFonts w:ascii="Times New Roman" w:hAnsi="Times New Roman" w:cs="Times New Roman"/>
          <w:sz w:val="22"/>
          <w:szCs w:val="22"/>
          <w:u w:val="single"/>
        </w:rPr>
      </w:pPr>
      <w:r w:rsidRPr="007A00BA">
        <w:rPr>
          <w:rFonts w:ascii="Times New Roman" w:hAnsi="Times New Roman" w:cs="Times New Roman"/>
          <w:sz w:val="22"/>
          <w:szCs w:val="22"/>
          <w:u w:val="single"/>
        </w:rPr>
        <w:t>Examples of Costs for LEP Services</w:t>
      </w:r>
    </w:p>
    <w:p w:rsidR="007A00BA" w:rsidRPr="007A00BA" w:rsidRDefault="007A00BA" w:rsidP="007A00BA">
      <w:pPr>
        <w:pStyle w:val="Heading1"/>
        <w:spacing w:before="58"/>
        <w:ind w:left="0"/>
        <w:rPr>
          <w:rFonts w:ascii="Times New Roman" w:hAnsi="Times New Roman" w:cs="Times New Roman"/>
          <w:sz w:val="22"/>
          <w:szCs w:val="22"/>
        </w:rPr>
      </w:pPr>
    </w:p>
    <w:p w:rsidR="007A00BA" w:rsidRPr="007A00BA" w:rsidRDefault="007A00BA" w:rsidP="007A00BA">
      <w:pPr>
        <w:pStyle w:val="Heading1"/>
        <w:spacing w:before="58"/>
        <w:ind w:left="0"/>
        <w:rPr>
          <w:rFonts w:ascii="Times New Roman" w:hAnsi="Times New Roman" w:cs="Times New Roman"/>
          <w:sz w:val="22"/>
          <w:szCs w:val="22"/>
        </w:rPr>
      </w:pPr>
      <w:r w:rsidRPr="007A00BA">
        <w:rPr>
          <w:rFonts w:ascii="Times New Roman" w:hAnsi="Times New Roman" w:cs="Times New Roman"/>
          <w:sz w:val="22"/>
          <w:szCs w:val="22"/>
        </w:rPr>
        <w:t>American Sign Language Interpretation Services:</w:t>
      </w:r>
    </w:p>
    <w:p w:rsidR="007A00BA" w:rsidRPr="007A00BA" w:rsidRDefault="007A00BA" w:rsidP="007A00BA">
      <w:pPr>
        <w:pStyle w:val="Heading1"/>
        <w:spacing w:before="58"/>
        <w:ind w:left="140"/>
        <w:rPr>
          <w:rFonts w:ascii="Times New Roman" w:hAnsi="Times New Roman" w:cs="Times New Roman"/>
          <w:sz w:val="22"/>
          <w:szCs w:val="22"/>
        </w:rPr>
      </w:pPr>
    </w:p>
    <w:p w:rsidR="007A00BA" w:rsidRPr="00B43C5D" w:rsidRDefault="003569B5" w:rsidP="007A00BA">
      <w:pPr>
        <w:pStyle w:val="Footer"/>
        <w:rPr>
          <w:rFonts w:ascii="Times New Roman" w:hAnsi="Times New Roman"/>
          <w:b w:val="0"/>
          <w:sz w:val="22"/>
          <w:szCs w:val="22"/>
        </w:rPr>
      </w:pPr>
      <w:hyperlink r:id="rId13" w:history="1">
        <w:r w:rsidR="007A00BA" w:rsidRPr="007A00BA">
          <w:rPr>
            <w:rStyle w:val="Hyperlink"/>
            <w:rFonts w:ascii="Times New Roman" w:hAnsi="Times New Roman"/>
            <w:b w:val="0"/>
            <w:sz w:val="22"/>
            <w:szCs w:val="22"/>
          </w:rPr>
          <w:t>https://www.maine.gov/dafs/bbm/procurementservices/sites/maine.gov.dafs.bbm.procurementservices/files/inline-files/PricingTablesASL.pdf</w:t>
        </w:r>
      </w:hyperlink>
    </w:p>
    <w:p w:rsidR="007A00BA" w:rsidRPr="007A00BA" w:rsidRDefault="007A00BA" w:rsidP="007A00BA">
      <w:pPr>
        <w:pStyle w:val="Footer"/>
        <w:rPr>
          <w:rFonts w:ascii="Times New Roman" w:hAnsi="Times New Roman"/>
          <w:sz w:val="22"/>
          <w:szCs w:val="22"/>
        </w:rPr>
      </w:pPr>
    </w:p>
    <w:p w:rsidR="007A00BA" w:rsidRPr="007A00BA" w:rsidRDefault="007A00BA" w:rsidP="007A00BA">
      <w:pPr>
        <w:pStyle w:val="Footer"/>
        <w:rPr>
          <w:rFonts w:ascii="Times New Roman" w:hAnsi="Times New Roman"/>
          <w:sz w:val="22"/>
          <w:szCs w:val="22"/>
          <w:lang w:val="en"/>
        </w:rPr>
      </w:pPr>
      <w:r w:rsidRPr="007A00BA">
        <w:rPr>
          <w:rFonts w:ascii="Times New Roman" w:hAnsi="Times New Roman"/>
          <w:sz w:val="22"/>
          <w:szCs w:val="22"/>
          <w:lang w:val="en"/>
        </w:rPr>
        <w:t>In-Person Spoken Language Interpreting</w:t>
      </w:r>
    </w:p>
    <w:p w:rsidR="007A00BA" w:rsidRPr="007A00BA" w:rsidRDefault="007A00BA" w:rsidP="007A00BA">
      <w:pPr>
        <w:pStyle w:val="Footer"/>
        <w:rPr>
          <w:rFonts w:ascii="Times New Roman" w:hAnsi="Times New Roman"/>
          <w:sz w:val="22"/>
          <w:szCs w:val="22"/>
        </w:rPr>
      </w:pPr>
    </w:p>
    <w:p w:rsidR="007A00BA" w:rsidRPr="007A00BA" w:rsidRDefault="003569B5" w:rsidP="007A00BA">
      <w:pPr>
        <w:rPr>
          <w:rFonts w:ascii="Times New Roman" w:eastAsia="Times New Roman" w:hAnsi="Times New Roman" w:cs="Times New Roman"/>
          <w:b/>
        </w:rPr>
      </w:pPr>
      <w:hyperlink r:id="rId14" w:history="1">
        <w:r w:rsidR="007A00BA" w:rsidRPr="007A00BA">
          <w:rPr>
            <w:rStyle w:val="Hyperlink"/>
            <w:rFonts w:ascii="Times New Roman" w:hAnsi="Times New Roman" w:cs="Times New Roman"/>
          </w:rPr>
          <w:t>https://www.maine.gov/dafs/bbm/procurementservices/sites/maine.gov.dafs.bbm.procurementservices/files/inline-files/Signed%20MA%20207%20Interpreters.pdf</w:t>
        </w:r>
      </w:hyperlink>
    </w:p>
    <w:p w:rsidR="007A00BA" w:rsidRPr="007A00BA" w:rsidRDefault="007A00BA" w:rsidP="007A00BA">
      <w:pPr>
        <w:rPr>
          <w:rFonts w:ascii="Times New Roman" w:eastAsia="Times New Roman" w:hAnsi="Times New Roman" w:cs="Times New Roman"/>
          <w:b/>
        </w:rPr>
      </w:pPr>
      <w:r w:rsidRPr="007A00BA">
        <w:rPr>
          <w:rFonts w:ascii="Times New Roman" w:hAnsi="Times New Roman" w:cs="Times New Roman"/>
          <w:b/>
          <w:lang w:val="en"/>
        </w:rPr>
        <w:t>Telephonic Interpreting Services</w:t>
      </w:r>
    </w:p>
    <w:p w:rsidR="007A00BA" w:rsidRPr="007A00BA" w:rsidRDefault="003569B5" w:rsidP="007A00BA">
      <w:pPr>
        <w:pStyle w:val="Footer"/>
        <w:rPr>
          <w:rFonts w:ascii="Times New Roman" w:hAnsi="Times New Roman"/>
          <w:b w:val="0"/>
          <w:sz w:val="22"/>
          <w:szCs w:val="22"/>
        </w:rPr>
      </w:pPr>
      <w:hyperlink r:id="rId15" w:history="1">
        <w:r w:rsidR="007A00BA" w:rsidRPr="007A00BA">
          <w:rPr>
            <w:rStyle w:val="Hyperlink"/>
            <w:rFonts w:ascii="Times New Roman" w:hAnsi="Times New Roman"/>
            <w:b w:val="0"/>
            <w:sz w:val="22"/>
            <w:szCs w:val="22"/>
          </w:rPr>
          <w:t>https://www.maine.gov/dafs/bbm/procurementservices/sites/maine.gov.dafs.bbm.procurementservices/files/inline-files/CTS%20extension.pdf</w:t>
        </w:r>
      </w:hyperlink>
    </w:p>
    <w:p w:rsidR="007A00BA" w:rsidRPr="007A00BA" w:rsidRDefault="007A00BA" w:rsidP="007A00BA">
      <w:pPr>
        <w:pStyle w:val="Footer"/>
        <w:rPr>
          <w:rFonts w:ascii="Times New Roman" w:hAnsi="Times New Roman"/>
          <w:sz w:val="22"/>
          <w:szCs w:val="22"/>
        </w:rPr>
      </w:pPr>
    </w:p>
    <w:p w:rsidR="007A00BA" w:rsidRPr="007A00BA" w:rsidRDefault="007A00BA" w:rsidP="007A00BA">
      <w:pPr>
        <w:pStyle w:val="Footer"/>
        <w:rPr>
          <w:rFonts w:ascii="Times New Roman" w:hAnsi="Times New Roman"/>
          <w:sz w:val="22"/>
          <w:szCs w:val="22"/>
        </w:rPr>
      </w:pPr>
      <w:r w:rsidRPr="007A00BA">
        <w:rPr>
          <w:rFonts w:ascii="Times New Roman" w:hAnsi="Times New Roman"/>
          <w:sz w:val="22"/>
          <w:szCs w:val="22"/>
        </w:rPr>
        <w:t>Written Translation Services</w:t>
      </w:r>
    </w:p>
    <w:p w:rsidR="007A00BA" w:rsidRPr="007A00BA" w:rsidRDefault="007A00BA" w:rsidP="007A00BA">
      <w:pPr>
        <w:pStyle w:val="Footer"/>
        <w:rPr>
          <w:rFonts w:ascii="Times New Roman" w:hAnsi="Times New Roman"/>
          <w:sz w:val="22"/>
          <w:szCs w:val="22"/>
        </w:rPr>
      </w:pPr>
    </w:p>
    <w:p w:rsidR="007A00BA" w:rsidRPr="007A00BA" w:rsidRDefault="003569B5" w:rsidP="007A00BA">
      <w:pPr>
        <w:pStyle w:val="Footer"/>
        <w:rPr>
          <w:rFonts w:ascii="Times New Roman" w:hAnsi="Times New Roman"/>
          <w:b w:val="0"/>
          <w:sz w:val="22"/>
          <w:szCs w:val="22"/>
        </w:rPr>
      </w:pPr>
      <w:hyperlink r:id="rId16" w:history="1">
        <w:r w:rsidR="007A00BA" w:rsidRPr="007A00BA">
          <w:rPr>
            <w:rStyle w:val="Hyperlink"/>
            <w:rFonts w:ascii="Times New Roman" w:hAnsi="Times New Roman"/>
            <w:b w:val="0"/>
            <w:sz w:val="22"/>
            <w:szCs w:val="22"/>
          </w:rPr>
          <w:t>https://www.maine.gov/dafs/bbm/procurementservices/sites/maine.gov.dafs.bbm.procurementservices/files/inline-files/MA18031600105_writtentranslationservices.pdf</w:t>
        </w:r>
      </w:hyperlink>
    </w:p>
    <w:p w:rsidR="007A00BA" w:rsidRPr="007A00BA" w:rsidRDefault="007A00BA" w:rsidP="007A00BA">
      <w:pPr>
        <w:pStyle w:val="Footer"/>
        <w:rPr>
          <w:rFonts w:ascii="Times New Roman" w:hAnsi="Times New Roman"/>
          <w:b w:val="0"/>
          <w:sz w:val="22"/>
          <w:szCs w:val="22"/>
        </w:rPr>
      </w:pPr>
    </w:p>
    <w:p w:rsidR="007A00BA" w:rsidRPr="007A00BA" w:rsidRDefault="007A00BA" w:rsidP="007A00BA">
      <w:pPr>
        <w:pStyle w:val="Footer"/>
        <w:rPr>
          <w:rFonts w:ascii="Times New Roman" w:hAnsi="Times New Roman"/>
          <w:sz w:val="22"/>
          <w:szCs w:val="22"/>
        </w:rPr>
      </w:pPr>
      <w:r w:rsidRPr="007A00BA">
        <w:rPr>
          <w:rFonts w:ascii="Times New Roman" w:hAnsi="Times New Roman"/>
          <w:sz w:val="22"/>
          <w:szCs w:val="22"/>
        </w:rPr>
        <w:t>Video Remote Interpretation Services</w:t>
      </w:r>
    </w:p>
    <w:p w:rsidR="007A00BA" w:rsidRPr="007A00BA" w:rsidRDefault="007A00BA" w:rsidP="007A00BA">
      <w:pPr>
        <w:pStyle w:val="Footer"/>
        <w:rPr>
          <w:rFonts w:ascii="Times New Roman" w:hAnsi="Times New Roman"/>
          <w:sz w:val="22"/>
          <w:szCs w:val="22"/>
        </w:rPr>
      </w:pPr>
    </w:p>
    <w:p w:rsidR="007A00BA" w:rsidRPr="007A00BA" w:rsidRDefault="003569B5" w:rsidP="007A00BA">
      <w:pPr>
        <w:pStyle w:val="Footer"/>
        <w:rPr>
          <w:rFonts w:ascii="Times New Roman" w:hAnsi="Times New Roman"/>
          <w:b w:val="0"/>
          <w:sz w:val="22"/>
          <w:szCs w:val="22"/>
        </w:rPr>
      </w:pPr>
      <w:hyperlink r:id="rId17" w:history="1">
        <w:r w:rsidR="007A00BA" w:rsidRPr="007A00BA">
          <w:rPr>
            <w:rStyle w:val="Hyperlink"/>
            <w:rFonts w:ascii="Times New Roman" w:hAnsi="Times New Roman"/>
            <w:b w:val="0"/>
            <w:sz w:val="22"/>
            <w:szCs w:val="22"/>
          </w:rPr>
          <w:t>https://www.maine.gov/dafs/bbm/procurementservices/sites/maine.gov.dafs.bbm.procurementservices/files/inline-files/StuartBConsultants_MA.pdf</w:t>
        </w:r>
      </w:hyperlink>
    </w:p>
    <w:p w:rsidR="00494753" w:rsidRPr="007A00BA" w:rsidRDefault="00494753" w:rsidP="007A00BA">
      <w:pPr>
        <w:rPr>
          <w:rFonts w:ascii="Times New Roman" w:hAnsi="Times New Roman" w:cs="Times New Roman"/>
          <w:b/>
        </w:rPr>
      </w:pPr>
    </w:p>
    <w:p w:rsidR="007A00BA" w:rsidRPr="007A00BA" w:rsidRDefault="00093DFA" w:rsidP="007A00BA">
      <w:pPr>
        <w:rPr>
          <w:rFonts w:ascii="Times New Roman" w:hAnsi="Times New Roman" w:cs="Times New Roman"/>
          <w:b/>
        </w:rPr>
      </w:pPr>
      <w:r w:rsidRPr="007A00BA">
        <w:rPr>
          <w:rFonts w:ascii="Times New Roman" w:hAnsi="Times New Roman" w:cs="Times New Roman"/>
          <w:b/>
        </w:rPr>
        <w:t>T</w:t>
      </w:r>
      <w:r w:rsidR="0035283F" w:rsidRPr="007A00BA">
        <w:rPr>
          <w:rFonts w:ascii="Times New Roman" w:hAnsi="Times New Roman" w:cs="Times New Roman"/>
          <w:b/>
        </w:rPr>
        <w:t>hese ser</w:t>
      </w:r>
      <w:r w:rsidR="00116A7D" w:rsidRPr="007A00BA">
        <w:rPr>
          <w:rFonts w:ascii="Times New Roman" w:hAnsi="Times New Roman" w:cs="Times New Roman"/>
          <w:b/>
        </w:rPr>
        <w:t xml:space="preserve">vices </w:t>
      </w:r>
      <w:r w:rsidRPr="007A00BA">
        <w:rPr>
          <w:rFonts w:ascii="Times New Roman" w:hAnsi="Times New Roman" w:cs="Times New Roman"/>
          <w:b/>
        </w:rPr>
        <w:t xml:space="preserve">will be provided </w:t>
      </w:r>
      <w:r w:rsidR="00116A7D" w:rsidRPr="007A00BA">
        <w:rPr>
          <w:rFonts w:ascii="Times New Roman" w:hAnsi="Times New Roman" w:cs="Times New Roman"/>
          <w:b/>
        </w:rPr>
        <w:t>at no cost to the LEP individual(s)</w:t>
      </w:r>
      <w:r w:rsidR="0035283F" w:rsidRPr="007A00BA">
        <w:rPr>
          <w:rFonts w:ascii="Times New Roman" w:hAnsi="Times New Roman" w:cs="Times New Roman"/>
          <w:b/>
        </w:rPr>
        <w:t>, in an accurate and timely manner.</w:t>
      </w:r>
    </w:p>
    <w:p w:rsidR="00363EB1" w:rsidRPr="003C7268" w:rsidRDefault="00001A22" w:rsidP="00363EB1">
      <w:pPr>
        <w:rPr>
          <w:rFonts w:ascii="Times New Roman" w:hAnsi="Times New Roman" w:cs="Times New Roman"/>
          <w:b/>
        </w:rPr>
      </w:pPr>
      <w:r w:rsidRPr="003C7268">
        <w:rPr>
          <w:rFonts w:ascii="Times New Roman" w:hAnsi="Times New Roman" w:cs="Times New Roman"/>
          <w:b/>
        </w:rPr>
        <w:t xml:space="preserve">VIII. </w:t>
      </w:r>
      <w:r w:rsidR="00525A2A" w:rsidRPr="003C7268">
        <w:rPr>
          <w:rFonts w:ascii="Times New Roman" w:hAnsi="Times New Roman" w:cs="Times New Roman"/>
          <w:b/>
        </w:rPr>
        <w:t>Communication/Outreach – Notification to LEP persons</w:t>
      </w:r>
    </w:p>
    <w:p w:rsidR="003C7268" w:rsidRPr="003C7268" w:rsidRDefault="003C7268" w:rsidP="003C7268">
      <w:pPr>
        <w:rPr>
          <w:rFonts w:ascii="Times New Roman" w:hAnsi="Times New Roman" w:cs="Times New Roman"/>
        </w:rPr>
      </w:pPr>
      <w:r w:rsidRPr="003C7268">
        <w:rPr>
          <w:rFonts w:ascii="Times New Roman" w:hAnsi="Times New Roman" w:cs="Times New Roman"/>
        </w:rPr>
        <w:t>At the bottom right of the Maine.gov website Home Page and the top right of every page thereafter, LEP individuals can click on a tool powered by Google where a language can be selected and the website page will convert to the selected language.</w:t>
      </w:r>
    </w:p>
    <w:p w:rsidR="003C7268" w:rsidRPr="003C7268" w:rsidRDefault="00E80BF8" w:rsidP="003C7268">
      <w:pPr>
        <w:rPr>
          <w:rFonts w:ascii="Times New Roman" w:hAnsi="Times New Roman" w:cs="Times New Roman"/>
        </w:rPr>
      </w:pPr>
      <w:r w:rsidRPr="003C7268">
        <w:rPr>
          <w:rFonts w:ascii="Times New Roman" w:hAnsi="Times New Roman" w:cs="Times New Roman"/>
        </w:rPr>
        <w:t xml:space="preserve">An </w:t>
      </w:r>
      <w:r w:rsidRPr="003C7268">
        <w:rPr>
          <w:rFonts w:ascii="Times New Roman" w:hAnsi="Times New Roman" w:cs="Times New Roman"/>
          <w:i/>
        </w:rPr>
        <w:t>“I Speak”</w:t>
      </w:r>
      <w:r w:rsidR="00525A2A" w:rsidRPr="003C7268">
        <w:rPr>
          <w:rFonts w:ascii="Times New Roman" w:hAnsi="Times New Roman" w:cs="Times New Roman"/>
        </w:rPr>
        <w:t xml:space="preserve"> </w:t>
      </w:r>
      <w:r w:rsidRPr="003C7268">
        <w:rPr>
          <w:rFonts w:ascii="Times New Roman" w:hAnsi="Times New Roman" w:cs="Times New Roman"/>
        </w:rPr>
        <w:t xml:space="preserve">poster </w:t>
      </w:r>
      <w:r w:rsidR="00525A2A" w:rsidRPr="003C7268">
        <w:rPr>
          <w:rFonts w:ascii="Times New Roman" w:hAnsi="Times New Roman" w:cs="Times New Roman"/>
        </w:rPr>
        <w:t>is displayed</w:t>
      </w:r>
      <w:r w:rsidR="006770B7" w:rsidRPr="003C7268">
        <w:rPr>
          <w:rFonts w:ascii="Times New Roman" w:hAnsi="Times New Roman" w:cs="Times New Roman"/>
        </w:rPr>
        <w:t xml:space="preserve"> in</w:t>
      </w:r>
      <w:r w:rsidRPr="003C7268">
        <w:rPr>
          <w:rFonts w:ascii="Times New Roman" w:hAnsi="Times New Roman" w:cs="Times New Roman"/>
        </w:rPr>
        <w:t xml:space="preserve"> the reception area of DACF-QA&amp;R-MMPI and in each </w:t>
      </w:r>
      <w:r w:rsidR="003C7268" w:rsidRPr="003C7268">
        <w:rPr>
          <w:rFonts w:ascii="Times New Roman" w:hAnsi="Times New Roman" w:cs="Times New Roman"/>
        </w:rPr>
        <w:t xml:space="preserve">of the </w:t>
      </w:r>
      <w:r w:rsidR="00D75877">
        <w:rPr>
          <w:rFonts w:ascii="Times New Roman" w:hAnsi="Times New Roman" w:cs="Times New Roman"/>
        </w:rPr>
        <w:t xml:space="preserve">MMPI inspected establishments, </w:t>
      </w:r>
      <w:r w:rsidR="006770B7" w:rsidRPr="003C7268">
        <w:rPr>
          <w:rFonts w:ascii="Times New Roman" w:hAnsi="Times New Roman" w:cs="Times New Roman"/>
        </w:rPr>
        <w:t>where recipients of, and applicants for, i</w:t>
      </w:r>
      <w:r w:rsidRPr="003C7268">
        <w:rPr>
          <w:rFonts w:ascii="Times New Roman" w:hAnsi="Times New Roman" w:cs="Times New Roman"/>
        </w:rPr>
        <w:t>nspection services may visit</w:t>
      </w:r>
      <w:r w:rsidR="003C7268" w:rsidRPr="003C7268">
        <w:rPr>
          <w:rFonts w:ascii="Times New Roman" w:hAnsi="Times New Roman" w:cs="Times New Roman"/>
        </w:rPr>
        <w:t>.</w:t>
      </w:r>
      <w:r w:rsidR="006770B7" w:rsidRPr="003C7268">
        <w:rPr>
          <w:rFonts w:ascii="Times New Roman" w:hAnsi="Times New Roman" w:cs="Times New Roman"/>
        </w:rPr>
        <w:t xml:space="preserve">  </w:t>
      </w:r>
    </w:p>
    <w:p w:rsidR="00046014" w:rsidRPr="00C90532" w:rsidRDefault="006770B7">
      <w:pPr>
        <w:rPr>
          <w:rFonts w:ascii="Times New Roman" w:hAnsi="Times New Roman" w:cs="Times New Roman"/>
        </w:rPr>
      </w:pPr>
      <w:r w:rsidRPr="003C7268">
        <w:rPr>
          <w:rFonts w:ascii="Times New Roman" w:hAnsi="Times New Roman" w:cs="Times New Roman"/>
        </w:rPr>
        <w:t xml:space="preserve">A copy of the </w:t>
      </w:r>
      <w:r w:rsidR="00247003" w:rsidRPr="003C7268">
        <w:rPr>
          <w:rFonts w:ascii="Times New Roman" w:hAnsi="Times New Roman" w:cs="Times New Roman"/>
        </w:rPr>
        <w:t>non-discriminatory</w:t>
      </w:r>
      <w:r w:rsidRPr="003C7268">
        <w:rPr>
          <w:rFonts w:ascii="Times New Roman" w:hAnsi="Times New Roman" w:cs="Times New Roman"/>
        </w:rPr>
        <w:t xml:space="preserve"> statement policy is published on applications for inspections services, grants of inspection, letterhead</w:t>
      </w:r>
      <w:r w:rsidR="00D75877">
        <w:rPr>
          <w:rFonts w:ascii="Times New Roman" w:hAnsi="Times New Roman" w:cs="Times New Roman"/>
        </w:rPr>
        <w:t>, business cards</w:t>
      </w:r>
      <w:r w:rsidRPr="003C7268">
        <w:rPr>
          <w:rFonts w:ascii="Times New Roman" w:hAnsi="Times New Roman" w:cs="Times New Roman"/>
        </w:rPr>
        <w:t xml:space="preserve"> and the </w:t>
      </w:r>
      <w:r w:rsidR="00525A2A" w:rsidRPr="003C7268">
        <w:rPr>
          <w:rFonts w:ascii="Times New Roman" w:hAnsi="Times New Roman" w:cs="Times New Roman"/>
        </w:rPr>
        <w:t>MMPI</w:t>
      </w:r>
      <w:r w:rsidRPr="003C7268">
        <w:rPr>
          <w:rFonts w:ascii="Times New Roman" w:hAnsi="Times New Roman" w:cs="Times New Roman"/>
        </w:rPr>
        <w:t xml:space="preserve"> website</w:t>
      </w:r>
      <w:r w:rsidR="00800DB0" w:rsidRPr="003C7268">
        <w:rPr>
          <w:rFonts w:ascii="Times New Roman" w:hAnsi="Times New Roman" w:cs="Times New Roman"/>
        </w:rPr>
        <w:t>.</w:t>
      </w:r>
    </w:p>
    <w:p w:rsidR="00DF0FE7" w:rsidRPr="00494753" w:rsidRDefault="00363EB1">
      <w:pPr>
        <w:rPr>
          <w:rFonts w:ascii="Times New Roman" w:hAnsi="Times New Roman" w:cs="Times New Roman"/>
          <w:b/>
        </w:rPr>
      </w:pPr>
      <w:r w:rsidRPr="00494753">
        <w:rPr>
          <w:rFonts w:ascii="Times New Roman" w:hAnsi="Times New Roman" w:cs="Times New Roman"/>
          <w:b/>
        </w:rPr>
        <w:t>IX</w:t>
      </w:r>
      <w:r w:rsidR="00001A22" w:rsidRPr="00494753">
        <w:rPr>
          <w:rFonts w:ascii="Times New Roman" w:hAnsi="Times New Roman" w:cs="Times New Roman"/>
          <w:b/>
        </w:rPr>
        <w:t xml:space="preserve">. </w:t>
      </w:r>
      <w:r w:rsidR="00DF0FE7" w:rsidRPr="00494753">
        <w:rPr>
          <w:rFonts w:ascii="Times New Roman" w:hAnsi="Times New Roman" w:cs="Times New Roman"/>
          <w:b/>
        </w:rPr>
        <w:t>LEP Training</w:t>
      </w:r>
    </w:p>
    <w:p w:rsidR="00494753" w:rsidRPr="00511292" w:rsidRDefault="003C7268">
      <w:pPr>
        <w:rPr>
          <w:rFonts w:ascii="Times New Roman" w:hAnsi="Times New Roman" w:cs="Times New Roman"/>
        </w:rPr>
      </w:pPr>
      <w:r w:rsidRPr="00494753">
        <w:rPr>
          <w:rFonts w:ascii="Times New Roman" w:hAnsi="Times New Roman" w:cs="Times New Roman"/>
        </w:rPr>
        <w:t xml:space="preserve">Annually, </w:t>
      </w:r>
      <w:r w:rsidR="00497DA1" w:rsidRPr="00494753">
        <w:rPr>
          <w:rFonts w:ascii="Times New Roman" w:hAnsi="Times New Roman" w:cs="Times New Roman"/>
        </w:rPr>
        <w:t>QA&amp;R employees and MMPI inspection personnel</w:t>
      </w:r>
      <w:r w:rsidR="00DF0FE7" w:rsidRPr="00494753">
        <w:rPr>
          <w:rFonts w:ascii="Times New Roman" w:hAnsi="Times New Roman" w:cs="Times New Roman"/>
        </w:rPr>
        <w:t xml:space="preserve"> who encounter or may encounter LEP persons</w:t>
      </w:r>
      <w:r w:rsidR="00494753" w:rsidRPr="00494753">
        <w:rPr>
          <w:rFonts w:ascii="Times New Roman" w:hAnsi="Times New Roman" w:cs="Times New Roman"/>
        </w:rPr>
        <w:t>,</w:t>
      </w:r>
      <w:r w:rsidR="00DF0FE7" w:rsidRPr="00494753">
        <w:rPr>
          <w:rFonts w:ascii="Times New Roman" w:hAnsi="Times New Roman" w:cs="Times New Roman"/>
        </w:rPr>
        <w:t xml:space="preserve"> shall</w:t>
      </w:r>
      <w:r w:rsidRPr="00494753">
        <w:rPr>
          <w:rFonts w:ascii="Times New Roman" w:hAnsi="Times New Roman" w:cs="Times New Roman"/>
        </w:rPr>
        <w:t xml:space="preserve"> </w:t>
      </w:r>
      <w:r w:rsidR="00DF0FE7" w:rsidRPr="00494753">
        <w:rPr>
          <w:rFonts w:ascii="Times New Roman" w:hAnsi="Times New Roman" w:cs="Times New Roman"/>
        </w:rPr>
        <w:t>receive</w:t>
      </w:r>
      <w:r w:rsidR="00511292">
        <w:rPr>
          <w:rFonts w:ascii="Times New Roman" w:hAnsi="Times New Roman" w:cs="Times New Roman"/>
        </w:rPr>
        <w:t xml:space="preserve"> an</w:t>
      </w:r>
      <w:r w:rsidR="00DF0FE7" w:rsidRPr="00494753">
        <w:rPr>
          <w:rFonts w:ascii="Times New Roman" w:hAnsi="Times New Roman" w:cs="Times New Roman"/>
        </w:rPr>
        <w:t xml:space="preserve"> </w:t>
      </w:r>
      <w:r w:rsidR="00511292">
        <w:rPr>
          <w:rFonts w:ascii="Times New Roman" w:hAnsi="Times New Roman" w:cs="Times New Roman"/>
        </w:rPr>
        <w:t xml:space="preserve">instruction memo via email </w:t>
      </w:r>
      <w:r w:rsidR="00511292" w:rsidRPr="00511292">
        <w:rPr>
          <w:rFonts w:ascii="Times New Roman" w:hAnsi="Times New Roman" w:cs="Times New Roman"/>
        </w:rPr>
        <w:t>regarding procedures for securing translation/interpr</w:t>
      </w:r>
      <w:r w:rsidR="00CB3D50">
        <w:rPr>
          <w:rFonts w:ascii="Times New Roman" w:hAnsi="Times New Roman" w:cs="Times New Roman"/>
        </w:rPr>
        <w:t xml:space="preserve">etation services if they </w:t>
      </w:r>
      <w:proofErr w:type="gramStart"/>
      <w:r w:rsidR="00CB3D50">
        <w:rPr>
          <w:rFonts w:ascii="Times New Roman" w:hAnsi="Times New Roman" w:cs="Times New Roman"/>
        </w:rPr>
        <w:t xml:space="preserve">come in contact </w:t>
      </w:r>
      <w:r w:rsidR="00511292" w:rsidRPr="00511292">
        <w:rPr>
          <w:rFonts w:ascii="Times New Roman" w:hAnsi="Times New Roman" w:cs="Times New Roman"/>
        </w:rPr>
        <w:t>with</w:t>
      </w:r>
      <w:proofErr w:type="gramEnd"/>
      <w:r w:rsidR="00511292" w:rsidRPr="00511292">
        <w:rPr>
          <w:rFonts w:ascii="Times New Roman" w:hAnsi="Times New Roman" w:cs="Times New Roman"/>
        </w:rPr>
        <w:t xml:space="preserve"> an LEP customer.</w:t>
      </w:r>
      <w:r w:rsidR="00494753" w:rsidRPr="00511292">
        <w:rPr>
          <w:rFonts w:ascii="Times New Roman" w:hAnsi="Times New Roman" w:cs="Times New Roman"/>
        </w:rPr>
        <w:t xml:space="preserve"> </w:t>
      </w:r>
    </w:p>
    <w:p w:rsidR="00DF0FE7" w:rsidRPr="00660242" w:rsidRDefault="00363EB1">
      <w:pPr>
        <w:rPr>
          <w:rFonts w:ascii="Times New Roman" w:hAnsi="Times New Roman" w:cs="Times New Roman"/>
          <w:b/>
        </w:rPr>
      </w:pPr>
      <w:r w:rsidRPr="00660242">
        <w:rPr>
          <w:rFonts w:ascii="Times New Roman" w:hAnsi="Times New Roman" w:cs="Times New Roman"/>
          <w:b/>
        </w:rPr>
        <w:t>X</w:t>
      </w:r>
      <w:r w:rsidR="00DF0FE7" w:rsidRPr="00660242">
        <w:rPr>
          <w:rFonts w:ascii="Times New Roman" w:hAnsi="Times New Roman" w:cs="Times New Roman"/>
          <w:b/>
        </w:rPr>
        <w:t>. Roles and Responsibilities</w:t>
      </w:r>
    </w:p>
    <w:p w:rsidR="00DF0FE7" w:rsidRPr="00660242" w:rsidRDefault="00497DA1">
      <w:pPr>
        <w:rPr>
          <w:rFonts w:ascii="Times New Roman" w:hAnsi="Times New Roman" w:cs="Times New Roman"/>
        </w:rPr>
      </w:pPr>
      <w:r>
        <w:rPr>
          <w:rFonts w:ascii="Times New Roman" w:hAnsi="Times New Roman" w:cs="Times New Roman"/>
        </w:rPr>
        <w:t>The MMPI Program Manager</w:t>
      </w:r>
      <w:r w:rsidR="00DF0FE7" w:rsidRPr="00660242">
        <w:rPr>
          <w:rFonts w:ascii="Times New Roman" w:hAnsi="Times New Roman" w:cs="Times New Roman"/>
        </w:rPr>
        <w:t xml:space="preserve"> is responsible for </w:t>
      </w:r>
      <w:r w:rsidR="00EA5877" w:rsidRPr="00660242">
        <w:rPr>
          <w:rFonts w:ascii="Times New Roman" w:hAnsi="Times New Roman" w:cs="Times New Roman"/>
        </w:rPr>
        <w:t xml:space="preserve">an annual </w:t>
      </w:r>
      <w:r w:rsidR="00DF0FE7" w:rsidRPr="00660242">
        <w:rPr>
          <w:rFonts w:ascii="Times New Roman" w:hAnsi="Times New Roman" w:cs="Times New Roman"/>
        </w:rPr>
        <w:t>review and update of this LEP Plan as needed.</w:t>
      </w:r>
      <w:r w:rsidR="00EA5877" w:rsidRPr="00660242">
        <w:rPr>
          <w:rFonts w:ascii="Times New Roman" w:hAnsi="Times New Roman" w:cs="Times New Roman"/>
        </w:rPr>
        <w:t xml:space="preserve">  Any requests for interpretation or translation shall be directed to the</w:t>
      </w:r>
      <w:r w:rsidR="0023097E">
        <w:rPr>
          <w:rFonts w:ascii="Times New Roman" w:hAnsi="Times New Roman" w:cs="Times New Roman"/>
        </w:rPr>
        <w:t xml:space="preserve"> </w:t>
      </w:r>
      <w:r w:rsidR="0023097E" w:rsidRPr="0023097E">
        <w:rPr>
          <w:rFonts w:ascii="Times New Roman" w:hAnsi="Times New Roman" w:cs="Times New Roman"/>
        </w:rPr>
        <w:t>DACF-QAR-MMPI staff</w:t>
      </w:r>
      <w:r w:rsidR="00EA5877" w:rsidRPr="0023097E">
        <w:rPr>
          <w:rFonts w:ascii="Times New Roman" w:hAnsi="Times New Roman" w:cs="Times New Roman"/>
        </w:rPr>
        <w:t>.</w:t>
      </w:r>
      <w:r w:rsidR="00EA5877" w:rsidRPr="00660242">
        <w:rPr>
          <w:rFonts w:ascii="Times New Roman" w:hAnsi="Times New Roman" w:cs="Times New Roman"/>
        </w:rPr>
        <w:t xml:space="preserve">  </w:t>
      </w:r>
      <w:r>
        <w:rPr>
          <w:rFonts w:ascii="Times New Roman" w:hAnsi="Times New Roman" w:cs="Times New Roman"/>
        </w:rPr>
        <w:t xml:space="preserve">MMPI </w:t>
      </w:r>
      <w:r w:rsidR="00EA5877" w:rsidRPr="00660242">
        <w:rPr>
          <w:rFonts w:ascii="Times New Roman" w:hAnsi="Times New Roman" w:cs="Times New Roman"/>
        </w:rPr>
        <w:t>offers its programs to people of all ages, regardless of race, color, sex, religion, national origin, or disability and is an equal opportunity employer</w:t>
      </w:r>
      <w:r>
        <w:rPr>
          <w:rFonts w:ascii="Times New Roman" w:hAnsi="Times New Roman" w:cs="Times New Roman"/>
        </w:rPr>
        <w:t xml:space="preserve"> and service provider</w:t>
      </w:r>
      <w:r w:rsidR="00EA5877" w:rsidRPr="00660242">
        <w:rPr>
          <w:rFonts w:ascii="Times New Roman" w:hAnsi="Times New Roman" w:cs="Times New Roman"/>
        </w:rPr>
        <w:t xml:space="preserve">. </w:t>
      </w:r>
    </w:p>
    <w:p w:rsidR="00503C8C" w:rsidRDefault="00503C8C" w:rsidP="00503C8C">
      <w:pPr>
        <w:rPr>
          <w:rFonts w:ascii="Times New Roman" w:hAnsi="Times New Roman" w:cs="Times New Roman"/>
        </w:rPr>
      </w:pPr>
      <w:r w:rsidRPr="00792E86">
        <w:rPr>
          <w:rFonts w:ascii="Times New Roman" w:hAnsi="Times New Roman" w:cs="Times New Roman"/>
          <w:b/>
        </w:rPr>
        <w:t>XI</w:t>
      </w:r>
      <w:r>
        <w:rPr>
          <w:rFonts w:ascii="Times New Roman" w:hAnsi="Times New Roman" w:cs="Times New Roman"/>
          <w:b/>
        </w:rPr>
        <w:t>I</w:t>
      </w:r>
      <w:r w:rsidRPr="00792E86">
        <w:rPr>
          <w:rFonts w:ascii="Times New Roman" w:hAnsi="Times New Roman" w:cs="Times New Roman"/>
          <w:b/>
        </w:rPr>
        <w:t>. Conta</w:t>
      </w:r>
      <w:r w:rsidRPr="00503C8C">
        <w:rPr>
          <w:rFonts w:ascii="Times New Roman" w:hAnsi="Times New Roman" w:cs="Times New Roman"/>
          <w:b/>
        </w:rPr>
        <w:t>cts</w:t>
      </w:r>
    </w:p>
    <w:p w:rsidR="00503C8C" w:rsidRDefault="00E26AF8" w:rsidP="00503C8C">
      <w:pPr>
        <w:pStyle w:val="NoSpacing"/>
        <w:rPr>
          <w:rFonts w:ascii="Times New Roman" w:hAnsi="Times New Roman" w:cs="Times New Roman"/>
        </w:rPr>
      </w:pPr>
      <w:r>
        <w:rPr>
          <w:rFonts w:ascii="Times New Roman" w:hAnsi="Times New Roman" w:cs="Times New Roman"/>
        </w:rPr>
        <w:t xml:space="preserve">Celeste, Poulin, </w:t>
      </w:r>
      <w:r w:rsidR="00503C8C" w:rsidRPr="00792E86">
        <w:rPr>
          <w:rFonts w:ascii="Times New Roman" w:hAnsi="Times New Roman" w:cs="Times New Roman"/>
        </w:rPr>
        <w:t xml:space="preserve">Director </w:t>
      </w:r>
      <w:r w:rsidR="00503C8C">
        <w:rPr>
          <w:rFonts w:ascii="Times New Roman" w:hAnsi="Times New Roman" w:cs="Times New Roman"/>
        </w:rPr>
        <w:t xml:space="preserve">– Division of </w:t>
      </w:r>
      <w:r w:rsidR="00503C8C" w:rsidRPr="00792E86">
        <w:rPr>
          <w:rFonts w:ascii="Times New Roman" w:hAnsi="Times New Roman" w:cs="Times New Roman"/>
        </w:rPr>
        <w:t>QA&amp;R</w:t>
      </w:r>
    </w:p>
    <w:p w:rsidR="00E26AF8" w:rsidRPr="00792E86" w:rsidRDefault="00E26AF8" w:rsidP="00503C8C">
      <w:pPr>
        <w:pStyle w:val="NoSpacing"/>
        <w:rPr>
          <w:rFonts w:ascii="Times New Roman" w:hAnsi="Times New Roman" w:cs="Times New Roman"/>
        </w:rPr>
      </w:pPr>
      <w:r>
        <w:rPr>
          <w:rFonts w:ascii="Times New Roman" w:hAnsi="Times New Roman" w:cs="Times New Roman"/>
        </w:rPr>
        <w:t>Jennifer Eberly, Program Manager, MMPI</w:t>
      </w:r>
    </w:p>
    <w:p w:rsidR="00503C8C" w:rsidRPr="00792E86" w:rsidRDefault="00503C8C" w:rsidP="00503C8C">
      <w:pPr>
        <w:pStyle w:val="NoSpacing"/>
        <w:rPr>
          <w:rFonts w:ascii="Times New Roman" w:hAnsi="Times New Roman" w:cs="Times New Roman"/>
        </w:rPr>
      </w:pPr>
      <w:r w:rsidRPr="00792E86">
        <w:rPr>
          <w:rFonts w:ascii="Times New Roman" w:hAnsi="Times New Roman" w:cs="Times New Roman"/>
        </w:rPr>
        <w:t xml:space="preserve">MMPI Headquarters    207-287-3841 </w:t>
      </w:r>
    </w:p>
    <w:p w:rsidR="00CB3D50" w:rsidRDefault="00CB3D50" w:rsidP="00CB3D50">
      <w:pPr>
        <w:pStyle w:val="Footer"/>
        <w:jc w:val="center"/>
        <w:rPr>
          <w:rFonts w:ascii="Times New Roman" w:eastAsiaTheme="minorHAnsi" w:hAnsi="Times New Roman"/>
          <w:sz w:val="22"/>
          <w:szCs w:val="22"/>
        </w:rPr>
      </w:pPr>
    </w:p>
    <w:p w:rsidR="00CB3D50" w:rsidRDefault="00CB3D50" w:rsidP="00CB3D50">
      <w:pPr>
        <w:pStyle w:val="Footer"/>
        <w:jc w:val="center"/>
        <w:rPr>
          <w:rFonts w:ascii="Times New Roman" w:eastAsiaTheme="minorHAnsi" w:hAnsi="Times New Roman"/>
          <w:sz w:val="22"/>
          <w:szCs w:val="22"/>
        </w:rPr>
      </w:pPr>
    </w:p>
    <w:p w:rsidR="00CB3D50" w:rsidRDefault="00CB3D50" w:rsidP="00CB3D50">
      <w:pPr>
        <w:pStyle w:val="Footer"/>
        <w:jc w:val="center"/>
        <w:rPr>
          <w:rFonts w:ascii="Times New Roman" w:eastAsiaTheme="minorHAnsi" w:hAnsi="Times New Roman"/>
          <w:sz w:val="22"/>
          <w:szCs w:val="22"/>
        </w:rPr>
      </w:pPr>
    </w:p>
    <w:p w:rsidR="00CB3D50" w:rsidRDefault="00CB3D50" w:rsidP="00CB3D50">
      <w:pPr>
        <w:pStyle w:val="Footer"/>
        <w:jc w:val="center"/>
        <w:rPr>
          <w:rFonts w:ascii="Times New Roman" w:eastAsiaTheme="minorHAnsi" w:hAnsi="Times New Roman"/>
          <w:sz w:val="22"/>
          <w:szCs w:val="22"/>
        </w:rPr>
      </w:pPr>
    </w:p>
    <w:p w:rsidR="007A00BA" w:rsidRDefault="007A00BA" w:rsidP="007A00BA">
      <w:pPr>
        <w:rPr>
          <w:rFonts w:ascii="Times New Roman" w:hAnsi="Times New Roman" w:cs="Times New Roman"/>
          <w:b/>
        </w:rPr>
      </w:pPr>
    </w:p>
    <w:p w:rsidR="001B22C8" w:rsidRPr="007A00BA" w:rsidRDefault="007A00BA" w:rsidP="007A00BA">
      <w:pPr>
        <w:ind w:left="2880" w:firstLine="720"/>
        <w:rPr>
          <w:rFonts w:eastAsia="Times New Roman" w:cstheme="minorHAnsi"/>
          <w:b/>
          <w:sz w:val="40"/>
          <w:szCs w:val="40"/>
          <w:u w:val="single"/>
        </w:rPr>
      </w:pPr>
      <w:r w:rsidRPr="007A00BA">
        <w:rPr>
          <w:rFonts w:eastAsia="Times New Roman" w:cstheme="minorHAnsi"/>
          <w:b/>
          <w:sz w:val="40"/>
          <w:szCs w:val="40"/>
          <w:u w:val="single"/>
        </w:rPr>
        <w:t>Appendix A</w:t>
      </w:r>
    </w:p>
    <w:p w:rsidR="00CA5E1C" w:rsidRPr="007A00BA" w:rsidRDefault="00B43C5D" w:rsidP="007A00BA">
      <w:pPr>
        <w:ind w:left="-468" w:firstLine="468"/>
        <w:jc w:val="center"/>
        <w:rPr>
          <w:b/>
          <w:bCs/>
          <w:sz w:val="36"/>
          <w:szCs w:val="36"/>
        </w:rPr>
      </w:pPr>
      <w:r>
        <w:rPr>
          <w:b/>
          <w:bCs/>
          <w:sz w:val="36"/>
          <w:szCs w:val="36"/>
        </w:rPr>
        <w:t>CTS Language Link</w:t>
      </w:r>
      <w:r w:rsidR="007A00BA">
        <w:rPr>
          <w:b/>
          <w:bCs/>
          <w:sz w:val="36"/>
          <w:szCs w:val="36"/>
        </w:rPr>
        <w:t xml:space="preserve">: </w:t>
      </w:r>
      <w:r w:rsidR="00CA5E1C" w:rsidRPr="00B97CAB">
        <w:rPr>
          <w:b/>
          <w:bCs/>
          <w:sz w:val="36"/>
          <w:szCs w:val="36"/>
        </w:rPr>
        <w:t>How to Use Interactive Voice Response</w:t>
      </w:r>
      <w:r w:rsidR="00CA5E1C" w:rsidRPr="00B97CAB">
        <w:rPr>
          <w:sz w:val="36"/>
          <w:szCs w:val="36"/>
        </w:rPr>
        <w:t xml:space="preserve"> (</w:t>
      </w:r>
      <w:r w:rsidR="00CA5E1C" w:rsidRPr="00B97CAB">
        <w:rPr>
          <w:b/>
          <w:bCs/>
          <w:sz w:val="36"/>
          <w:szCs w:val="36"/>
        </w:rPr>
        <w:t>IVR</w:t>
      </w:r>
      <w:r w:rsidR="00CA5E1C" w:rsidRPr="00B97CAB">
        <w:rPr>
          <w:sz w:val="36"/>
          <w:szCs w:val="36"/>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7"/>
      </w:tblGrid>
      <w:tr w:rsidR="00CA5E1C" w:rsidTr="003F2DC0">
        <w:trPr>
          <w:trHeight w:val="3068"/>
        </w:trPr>
        <w:tc>
          <w:tcPr>
            <w:tcW w:w="10050" w:type="dxa"/>
          </w:tcPr>
          <w:p w:rsidR="00CA5E1C" w:rsidRDefault="00CA5E1C" w:rsidP="003F2DC0">
            <w:pPr>
              <w:rPr>
                <w:rFonts w:ascii="Book Antiqua" w:hAnsi="Book Antiqua"/>
                <w:color w:val="1F497D"/>
              </w:rPr>
            </w:pPr>
            <w:r>
              <w:rPr>
                <w:b/>
                <w:sz w:val="28"/>
                <w:szCs w:val="28"/>
              </w:rPr>
              <w:t xml:space="preserve">Complete sign up form:  </w:t>
            </w:r>
            <w:hyperlink r:id="rId18" w:history="1">
              <w:r>
                <w:rPr>
                  <w:rStyle w:val="Hyperlink"/>
                  <w:rFonts w:ascii="Book Antiqua" w:hAnsi="Book Antiqua"/>
                </w:rPr>
                <w:t>http://wsca.ctslanguagelink.com/</w:t>
              </w:r>
            </w:hyperlink>
          </w:p>
          <w:p w:rsidR="00CA5E1C" w:rsidRDefault="00CA5E1C" w:rsidP="003F2DC0">
            <w:pPr>
              <w:rPr>
                <w:rFonts w:ascii="Book Antiqua" w:hAnsi="Book Antiqua"/>
              </w:rPr>
            </w:pPr>
            <w:r>
              <w:rPr>
                <w:rFonts w:ascii="Book Antiqua" w:hAnsi="Book Antiqua"/>
              </w:rPr>
              <w:t xml:space="preserve">Each agency will need to fill this out for your own account. Once this form is filled out, CTS will receive an email that your account has been created. They will then follow up as to the billing contact and any other information needed. Once all information has been collected, the email that was provided on the form will receive a welcome email that provides all the necessary information to access the portal (access account information online) and a telephonic interpreter. </w:t>
            </w:r>
          </w:p>
          <w:p w:rsidR="00CA5E1C" w:rsidRPr="001E35F4" w:rsidRDefault="00CA5E1C" w:rsidP="003F2DC0">
            <w:pPr>
              <w:rPr>
                <w:b/>
                <w:sz w:val="28"/>
                <w:szCs w:val="28"/>
              </w:rPr>
            </w:pPr>
            <w:r w:rsidRPr="001E35F4">
              <w:rPr>
                <w:rFonts w:ascii="Book Antiqua" w:hAnsi="Book Antiqua"/>
              </w:rPr>
              <w:t>Once the agency has signed up, an account is created and assign a specific phone number based on the agencies requirements.</w:t>
            </w:r>
          </w:p>
          <w:p w:rsidR="00CA5E1C" w:rsidRPr="00F254E6" w:rsidRDefault="00CA5E1C" w:rsidP="003F2DC0">
            <w:pPr>
              <w:tabs>
                <w:tab w:val="left" w:pos="1587"/>
              </w:tabs>
              <w:spacing w:before="240" w:after="120" w:line="300" w:lineRule="exact"/>
              <w:ind w:left="1587" w:hanging="1350"/>
              <w:rPr>
                <w:b/>
                <w:sz w:val="28"/>
                <w:szCs w:val="28"/>
              </w:rPr>
            </w:pPr>
            <w:r>
              <w:rPr>
                <w:b/>
                <w:sz w:val="28"/>
                <w:szCs w:val="28"/>
              </w:rPr>
              <w:t>S</w:t>
            </w:r>
            <w:r w:rsidRPr="00A2175B">
              <w:rPr>
                <w:b/>
                <w:sz w:val="28"/>
                <w:szCs w:val="28"/>
              </w:rPr>
              <w:t>tep 1:</w:t>
            </w:r>
            <w:r w:rsidRPr="00F254E6">
              <w:rPr>
                <w:b/>
                <w:sz w:val="28"/>
                <w:szCs w:val="28"/>
              </w:rPr>
              <w:t xml:space="preserve"> </w:t>
            </w:r>
            <w:r>
              <w:rPr>
                <w:b/>
                <w:sz w:val="28"/>
                <w:szCs w:val="28"/>
              </w:rPr>
              <w:tab/>
              <w:t xml:space="preserve">Call 1 </w:t>
            </w:r>
          </w:p>
          <w:p w:rsidR="00CA5E1C" w:rsidRDefault="00CA5E1C" w:rsidP="003F2DC0">
            <w:pPr>
              <w:tabs>
                <w:tab w:val="left" w:pos="1587"/>
                <w:tab w:val="left" w:pos="2430"/>
              </w:tabs>
              <w:spacing w:after="120" w:line="300" w:lineRule="exact"/>
              <w:rPr>
                <w:sz w:val="28"/>
                <w:szCs w:val="28"/>
              </w:rPr>
            </w:pPr>
            <w:r>
              <w:rPr>
                <w:b/>
                <w:bCs/>
                <w:sz w:val="28"/>
                <w:szCs w:val="28"/>
              </w:rPr>
              <w:t xml:space="preserve">    </w:t>
            </w:r>
            <w:r w:rsidRPr="00A2175B">
              <w:rPr>
                <w:b/>
                <w:bCs/>
                <w:sz w:val="28"/>
                <w:szCs w:val="28"/>
              </w:rPr>
              <w:t>Step 2:</w:t>
            </w:r>
            <w:r w:rsidRPr="00F254E6">
              <w:rPr>
                <w:sz w:val="28"/>
                <w:szCs w:val="28"/>
              </w:rPr>
              <w:t xml:space="preserve"> </w:t>
            </w:r>
            <w:r>
              <w:rPr>
                <w:sz w:val="28"/>
                <w:szCs w:val="28"/>
              </w:rPr>
              <w:tab/>
            </w:r>
            <w:r w:rsidRPr="00A2175B">
              <w:rPr>
                <w:sz w:val="28"/>
                <w:szCs w:val="28"/>
                <w:u w:val="single"/>
              </w:rPr>
              <w:t>Enter Account Number</w:t>
            </w:r>
            <w:r w:rsidRPr="00F254E6">
              <w:rPr>
                <w:sz w:val="28"/>
                <w:szCs w:val="28"/>
              </w:rPr>
              <w:t>, followed by # sign</w:t>
            </w:r>
          </w:p>
          <w:p w:rsidR="00CA5E1C" w:rsidRDefault="00CA5E1C" w:rsidP="003F2DC0">
            <w:pPr>
              <w:tabs>
                <w:tab w:val="left" w:pos="1587"/>
                <w:tab w:val="left" w:pos="2430"/>
              </w:tabs>
              <w:spacing w:after="120" w:line="300" w:lineRule="exact"/>
              <w:rPr>
                <w:i/>
                <w:iCs/>
                <w:sz w:val="28"/>
                <w:szCs w:val="28"/>
              </w:rPr>
            </w:pPr>
            <w:r>
              <w:rPr>
                <w:b/>
                <w:bCs/>
                <w:sz w:val="28"/>
                <w:szCs w:val="28"/>
              </w:rPr>
              <w:t xml:space="preserve">    Step 3</w:t>
            </w:r>
            <w:r w:rsidRPr="00A2175B">
              <w:rPr>
                <w:b/>
                <w:bCs/>
                <w:sz w:val="28"/>
                <w:szCs w:val="28"/>
              </w:rPr>
              <w:t>:</w:t>
            </w:r>
            <w:r w:rsidRPr="00F254E6">
              <w:rPr>
                <w:sz w:val="28"/>
                <w:szCs w:val="28"/>
              </w:rPr>
              <w:t xml:space="preserve"> </w:t>
            </w:r>
            <w:r>
              <w:rPr>
                <w:sz w:val="28"/>
                <w:szCs w:val="28"/>
              </w:rPr>
              <w:t xml:space="preserve">       </w:t>
            </w:r>
            <w:r w:rsidRPr="00A2175B">
              <w:rPr>
                <w:sz w:val="28"/>
                <w:szCs w:val="28"/>
                <w:u w:val="single"/>
              </w:rPr>
              <w:t>Select 1</w:t>
            </w:r>
            <w:r w:rsidRPr="00F254E6">
              <w:rPr>
                <w:sz w:val="28"/>
                <w:szCs w:val="28"/>
              </w:rPr>
              <w:t xml:space="preserve"> to be connected directly to your Spanish interpreter, </w:t>
            </w:r>
            <w:r w:rsidRPr="00F254E6">
              <w:rPr>
                <w:i/>
                <w:iCs/>
                <w:sz w:val="28"/>
                <w:szCs w:val="28"/>
              </w:rPr>
              <w:t>or</w:t>
            </w:r>
          </w:p>
          <w:p w:rsidR="00CA5E1C" w:rsidRDefault="00CA5E1C" w:rsidP="003F2DC0">
            <w:pPr>
              <w:tabs>
                <w:tab w:val="left" w:pos="1587"/>
                <w:tab w:val="left" w:pos="2430"/>
              </w:tabs>
              <w:spacing w:after="120" w:line="300" w:lineRule="exact"/>
              <w:ind w:left="1587" w:hanging="1350"/>
              <w:rPr>
                <w:bCs/>
                <w:sz w:val="28"/>
                <w:szCs w:val="28"/>
                <w:u w:val="single"/>
              </w:rPr>
            </w:pPr>
            <w:r>
              <w:rPr>
                <w:b/>
                <w:bCs/>
                <w:sz w:val="28"/>
                <w:szCs w:val="28"/>
              </w:rPr>
              <w:tab/>
            </w:r>
            <w:r>
              <w:rPr>
                <w:bCs/>
                <w:sz w:val="28"/>
                <w:szCs w:val="28"/>
                <w:u w:val="single"/>
              </w:rPr>
              <w:t>Select 2</w:t>
            </w:r>
            <w:r>
              <w:rPr>
                <w:bCs/>
                <w:sz w:val="28"/>
                <w:szCs w:val="28"/>
              </w:rPr>
              <w:t xml:space="preserve"> to be connected directly to your Russian interpreter, or</w:t>
            </w:r>
            <w:r>
              <w:rPr>
                <w:bCs/>
                <w:sz w:val="28"/>
                <w:szCs w:val="28"/>
                <w:u w:val="single"/>
              </w:rPr>
              <w:t xml:space="preserve"> </w:t>
            </w:r>
          </w:p>
          <w:p w:rsidR="00CA5E1C" w:rsidRDefault="00CA5E1C" w:rsidP="003F2DC0">
            <w:pPr>
              <w:tabs>
                <w:tab w:val="left" w:pos="1587"/>
                <w:tab w:val="left" w:pos="2430"/>
              </w:tabs>
              <w:spacing w:after="120" w:line="300" w:lineRule="exact"/>
              <w:ind w:left="1587" w:hanging="1350"/>
              <w:rPr>
                <w:bCs/>
                <w:sz w:val="28"/>
                <w:szCs w:val="28"/>
                <w:u w:val="single"/>
              </w:rPr>
            </w:pPr>
            <w:r w:rsidRPr="00093ABC">
              <w:rPr>
                <w:bCs/>
                <w:sz w:val="28"/>
                <w:szCs w:val="28"/>
              </w:rPr>
              <w:t xml:space="preserve">                     </w:t>
            </w:r>
            <w:r>
              <w:rPr>
                <w:bCs/>
                <w:sz w:val="28"/>
                <w:szCs w:val="28"/>
                <w:u w:val="single"/>
              </w:rPr>
              <w:t>Select 3</w:t>
            </w:r>
            <w:r>
              <w:rPr>
                <w:bCs/>
                <w:sz w:val="28"/>
                <w:szCs w:val="28"/>
              </w:rPr>
              <w:t xml:space="preserve"> to be connected directly to your Vietnamese interpreter, or</w:t>
            </w:r>
            <w:r>
              <w:rPr>
                <w:bCs/>
                <w:sz w:val="28"/>
                <w:szCs w:val="28"/>
                <w:u w:val="single"/>
              </w:rPr>
              <w:t xml:space="preserve"> </w:t>
            </w:r>
          </w:p>
          <w:p w:rsidR="00CA5E1C" w:rsidRDefault="00CA5E1C" w:rsidP="003F2DC0">
            <w:pPr>
              <w:tabs>
                <w:tab w:val="left" w:pos="1587"/>
                <w:tab w:val="left" w:pos="2430"/>
              </w:tabs>
              <w:spacing w:after="120" w:line="300" w:lineRule="exact"/>
              <w:ind w:left="1587" w:hanging="1350"/>
              <w:rPr>
                <w:bCs/>
                <w:sz w:val="28"/>
                <w:szCs w:val="28"/>
                <w:u w:val="single"/>
              </w:rPr>
            </w:pPr>
            <w:r w:rsidRPr="00093ABC">
              <w:rPr>
                <w:bCs/>
                <w:sz w:val="28"/>
                <w:szCs w:val="28"/>
              </w:rPr>
              <w:t xml:space="preserve">                     </w:t>
            </w:r>
            <w:r>
              <w:rPr>
                <w:bCs/>
                <w:sz w:val="28"/>
                <w:szCs w:val="28"/>
                <w:u w:val="single"/>
              </w:rPr>
              <w:t>Select 4</w:t>
            </w:r>
            <w:r>
              <w:rPr>
                <w:bCs/>
                <w:sz w:val="28"/>
                <w:szCs w:val="28"/>
              </w:rPr>
              <w:t xml:space="preserve"> to be connected directly to your Somali interpreter, or</w:t>
            </w:r>
          </w:p>
          <w:p w:rsidR="00CA5E1C" w:rsidRDefault="00CA5E1C" w:rsidP="003F2DC0">
            <w:pPr>
              <w:tabs>
                <w:tab w:val="left" w:pos="1587"/>
                <w:tab w:val="left" w:pos="2430"/>
              </w:tabs>
              <w:spacing w:after="120" w:line="300" w:lineRule="exact"/>
              <w:rPr>
                <w:sz w:val="28"/>
                <w:szCs w:val="28"/>
              </w:rPr>
            </w:pPr>
            <w:r>
              <w:rPr>
                <w:sz w:val="28"/>
                <w:szCs w:val="28"/>
              </w:rPr>
              <w:t xml:space="preserve">                         </w:t>
            </w:r>
            <w:r w:rsidRPr="00A2175B">
              <w:rPr>
                <w:sz w:val="28"/>
                <w:szCs w:val="28"/>
                <w:u w:val="single"/>
              </w:rPr>
              <w:t>Select 9</w:t>
            </w:r>
            <w:r w:rsidRPr="00F254E6">
              <w:rPr>
                <w:sz w:val="28"/>
                <w:szCs w:val="28"/>
              </w:rPr>
              <w:t xml:space="preserve"> for all other languages </w:t>
            </w:r>
          </w:p>
          <w:p w:rsidR="00CA5E1C" w:rsidRPr="00F22381" w:rsidRDefault="00CA5E1C" w:rsidP="003F2DC0">
            <w:pPr>
              <w:tabs>
                <w:tab w:val="left" w:pos="1587"/>
                <w:tab w:val="left" w:pos="2430"/>
              </w:tabs>
              <w:spacing w:after="120" w:line="300" w:lineRule="exact"/>
              <w:ind w:left="1587" w:hanging="1350"/>
              <w:rPr>
                <w:sz w:val="28"/>
                <w:szCs w:val="28"/>
              </w:rPr>
            </w:pPr>
            <w:r w:rsidRPr="00A2210F">
              <w:rPr>
                <w:b/>
                <w:sz w:val="28"/>
                <w:szCs w:val="28"/>
              </w:rPr>
              <w:t>*If you require a 3</w:t>
            </w:r>
            <w:r w:rsidRPr="00A2210F">
              <w:rPr>
                <w:b/>
                <w:sz w:val="28"/>
                <w:szCs w:val="28"/>
                <w:vertAlign w:val="superscript"/>
              </w:rPr>
              <w:t>rd</w:t>
            </w:r>
            <w:r w:rsidRPr="00A2210F">
              <w:rPr>
                <w:b/>
                <w:sz w:val="28"/>
                <w:szCs w:val="28"/>
              </w:rPr>
              <w:t xml:space="preserve"> party call, </w:t>
            </w:r>
            <w:r w:rsidRPr="00A2210F">
              <w:rPr>
                <w:b/>
                <w:sz w:val="28"/>
                <w:szCs w:val="28"/>
                <w:u w:val="single"/>
              </w:rPr>
              <w:t>press 9</w:t>
            </w:r>
            <w:r w:rsidRPr="00A2210F">
              <w:rPr>
                <w:b/>
                <w:sz w:val="28"/>
                <w:szCs w:val="28"/>
              </w:rPr>
              <w:t xml:space="preserve"> to reach a Customer Service Representative</w:t>
            </w:r>
          </w:p>
        </w:tc>
      </w:tr>
    </w:tbl>
    <w:p w:rsidR="007A00BA" w:rsidRDefault="007A00BA" w:rsidP="00CA5E1C">
      <w:pPr>
        <w:tabs>
          <w:tab w:val="left" w:pos="2430"/>
        </w:tabs>
        <w:rPr>
          <w:b/>
        </w:rPr>
      </w:pPr>
    </w:p>
    <w:p w:rsidR="00CA5E1C" w:rsidRPr="00BF79C2" w:rsidRDefault="00CA5E1C" w:rsidP="00CA5E1C">
      <w:pPr>
        <w:tabs>
          <w:tab w:val="left" w:pos="2430"/>
        </w:tabs>
        <w:rPr>
          <w:b/>
        </w:rPr>
      </w:pPr>
      <w:r>
        <w:rPr>
          <w:b/>
        </w:rPr>
        <w:t xml:space="preserve">IVR </w:t>
      </w:r>
      <w:r w:rsidRPr="00BF79C2">
        <w:rPr>
          <w:b/>
        </w:rPr>
        <w:t>FAQs:</w:t>
      </w:r>
    </w:p>
    <w:p w:rsidR="00CA5E1C" w:rsidRPr="003E657F" w:rsidRDefault="00CA5E1C" w:rsidP="00CA5E1C">
      <w:pPr>
        <w:rPr>
          <w:b/>
        </w:rPr>
      </w:pPr>
      <w:r w:rsidRPr="003E657F">
        <w:rPr>
          <w:b/>
        </w:rPr>
        <w:t xml:space="preserve">What if I do not know my Account </w:t>
      </w:r>
      <w:r>
        <w:rPr>
          <w:b/>
        </w:rPr>
        <w:t>n</w:t>
      </w:r>
      <w:r w:rsidRPr="003E657F">
        <w:rPr>
          <w:b/>
        </w:rPr>
        <w:t>umber?</w:t>
      </w:r>
    </w:p>
    <w:p w:rsidR="00CA5E1C" w:rsidRPr="003E657F" w:rsidRDefault="00CA5E1C" w:rsidP="00CA5E1C">
      <w:r w:rsidRPr="003E657F">
        <w:lastRenderedPageBreak/>
        <w:t xml:space="preserve">You do need this information </w:t>
      </w:r>
      <w:proofErr w:type="gramStart"/>
      <w:r w:rsidRPr="003E657F">
        <w:t>in order to</w:t>
      </w:r>
      <w:proofErr w:type="gramEnd"/>
      <w:r w:rsidRPr="003E657F">
        <w:t xml:space="preserve"> </w:t>
      </w:r>
      <w:r>
        <w:t>reach</w:t>
      </w:r>
      <w:r w:rsidRPr="003E657F">
        <w:t xml:space="preserve"> the interpreter</w:t>
      </w:r>
      <w:r>
        <w:t xml:space="preserve"> directly</w:t>
      </w:r>
      <w:r w:rsidRPr="003E657F">
        <w:t>. If you are unsure of your account number</w:t>
      </w:r>
      <w:r>
        <w:t xml:space="preserve">, </w:t>
      </w:r>
      <w:r w:rsidRPr="003E657F">
        <w:t xml:space="preserve">wait and the system will direct you to a live operator who </w:t>
      </w:r>
      <w:r>
        <w:t>will</w:t>
      </w:r>
      <w:r w:rsidRPr="003E657F">
        <w:t xml:space="preserve"> look up your account.</w:t>
      </w:r>
    </w:p>
    <w:p w:rsidR="00CA5E1C" w:rsidRDefault="00CA5E1C" w:rsidP="00CA5E1C">
      <w:r w:rsidRPr="003E657F">
        <w:rPr>
          <w:b/>
        </w:rPr>
        <w:t>What is IVR?</w:t>
      </w:r>
      <w:r w:rsidRPr="003E657F">
        <w:t xml:space="preserve">  </w:t>
      </w:r>
    </w:p>
    <w:p w:rsidR="00CA5E1C" w:rsidRPr="007A00BA" w:rsidRDefault="00CA5E1C" w:rsidP="00CA5E1C">
      <w:r>
        <w:t>IVR</w:t>
      </w:r>
      <w:r w:rsidRPr="003E657F">
        <w:t xml:space="preserve"> stands for Interactive Voice Response. </w:t>
      </w:r>
      <w:r>
        <w:t xml:space="preserve">CTS </w:t>
      </w:r>
      <w:proofErr w:type="spellStart"/>
      <w:r>
        <w:t>LanguageLink’s</w:t>
      </w:r>
      <w:proofErr w:type="spellEnd"/>
      <w:r>
        <w:t xml:space="preserve"> IVR system</w:t>
      </w:r>
      <w:r w:rsidRPr="003E657F">
        <w:t xml:space="preserve"> allows a customer to </w:t>
      </w:r>
      <w:r>
        <w:t>quickly select the language desired for interpretation and be connected immediately to an interpreter without interaction with a live attendant</w:t>
      </w:r>
      <w:r w:rsidRPr="003E657F">
        <w:t xml:space="preserve">. </w:t>
      </w:r>
      <w:r>
        <w:t>The benefit of this is an even</w:t>
      </w:r>
      <w:r w:rsidRPr="003E657F">
        <w:t xml:space="preserve"> </w:t>
      </w:r>
      <w:r>
        <w:t>faster</w:t>
      </w:r>
      <w:r w:rsidRPr="003E657F">
        <w:t xml:space="preserve"> connect </w:t>
      </w:r>
      <w:r>
        <w:t xml:space="preserve">time </w:t>
      </w:r>
      <w:r w:rsidRPr="003E657F">
        <w:t>to your interpreter</w:t>
      </w:r>
      <w:r>
        <w:t xml:space="preserve"> and better service to your limited English proficient (LEP) client</w:t>
      </w:r>
      <w:r w:rsidRPr="003E657F">
        <w:t>.</w:t>
      </w:r>
    </w:p>
    <w:p w:rsidR="00CA5E1C" w:rsidRDefault="00CA5E1C" w:rsidP="00CA5E1C">
      <w:r w:rsidRPr="003E657F">
        <w:rPr>
          <w:b/>
        </w:rPr>
        <w:t xml:space="preserve">What is a </w:t>
      </w:r>
      <w:proofErr w:type="gramStart"/>
      <w:r w:rsidRPr="003E657F">
        <w:rPr>
          <w:b/>
        </w:rPr>
        <w:t>third party</w:t>
      </w:r>
      <w:proofErr w:type="gramEnd"/>
      <w:r w:rsidRPr="003E657F">
        <w:rPr>
          <w:b/>
        </w:rPr>
        <w:t xml:space="preserve"> call?</w:t>
      </w:r>
      <w:r w:rsidRPr="003E657F">
        <w:t xml:space="preserve">  </w:t>
      </w:r>
    </w:p>
    <w:p w:rsidR="00CA5E1C" w:rsidRPr="003E657F" w:rsidRDefault="00CA5E1C" w:rsidP="00CA5E1C">
      <w:r>
        <w:t xml:space="preserve">A </w:t>
      </w:r>
      <w:proofErr w:type="gramStart"/>
      <w:r>
        <w:t>third party</w:t>
      </w:r>
      <w:proofErr w:type="gramEnd"/>
      <w:r>
        <w:t xml:space="preserve"> call is when you need CTS </w:t>
      </w:r>
      <w:proofErr w:type="spellStart"/>
      <w:r w:rsidRPr="003E657F">
        <w:t>LanguageLink</w:t>
      </w:r>
      <w:proofErr w:type="spellEnd"/>
      <w:r w:rsidRPr="003E657F">
        <w:t xml:space="preserve"> to call the </w:t>
      </w:r>
      <w:r>
        <w:t>LEP client</w:t>
      </w:r>
      <w:r w:rsidRPr="003E657F">
        <w:t xml:space="preserve"> and </w:t>
      </w:r>
      <w:r>
        <w:t>then bridge the call together with you and the interpreter</w:t>
      </w:r>
      <w:r w:rsidRPr="003E657F">
        <w:t>.</w:t>
      </w:r>
    </w:p>
    <w:p w:rsidR="00CA5E1C" w:rsidRPr="003E657F" w:rsidRDefault="00CA5E1C" w:rsidP="00CA5E1C">
      <w:pPr>
        <w:rPr>
          <w:b/>
        </w:rPr>
      </w:pPr>
      <w:r>
        <w:rPr>
          <w:b/>
        </w:rPr>
        <w:t>How do I</w:t>
      </w:r>
      <w:r w:rsidRPr="003E657F">
        <w:rPr>
          <w:b/>
        </w:rPr>
        <w:t xml:space="preserve"> make a </w:t>
      </w:r>
      <w:proofErr w:type="gramStart"/>
      <w:r w:rsidRPr="003E657F">
        <w:rPr>
          <w:b/>
        </w:rPr>
        <w:t>third party</w:t>
      </w:r>
      <w:proofErr w:type="gramEnd"/>
      <w:r w:rsidRPr="003E657F">
        <w:rPr>
          <w:b/>
        </w:rPr>
        <w:t xml:space="preserve"> call</w:t>
      </w:r>
      <w:r>
        <w:rPr>
          <w:b/>
        </w:rPr>
        <w:t xml:space="preserve"> with CTS </w:t>
      </w:r>
      <w:proofErr w:type="spellStart"/>
      <w:r>
        <w:rPr>
          <w:b/>
        </w:rPr>
        <w:t>LanguageLink</w:t>
      </w:r>
      <w:proofErr w:type="spellEnd"/>
      <w:r>
        <w:rPr>
          <w:b/>
        </w:rPr>
        <w:t>?</w:t>
      </w:r>
    </w:p>
    <w:p w:rsidR="00CA5E1C" w:rsidRPr="003E657F" w:rsidRDefault="00CA5E1C" w:rsidP="00CA5E1C">
      <w:r w:rsidRPr="003E657F">
        <w:t xml:space="preserve">If you need a </w:t>
      </w:r>
      <w:proofErr w:type="gramStart"/>
      <w:r w:rsidRPr="003E657F">
        <w:t>third party</w:t>
      </w:r>
      <w:proofErr w:type="gramEnd"/>
      <w:r w:rsidRPr="003E657F">
        <w:t xml:space="preserve"> call</w:t>
      </w:r>
      <w:r>
        <w:t>,</w:t>
      </w:r>
      <w:r w:rsidRPr="003E657F">
        <w:t xml:space="preserve"> </w:t>
      </w:r>
      <w:r w:rsidRPr="003E657F">
        <w:rPr>
          <w:b/>
          <w:u w:val="single"/>
        </w:rPr>
        <w:t>press 9</w:t>
      </w:r>
      <w:r w:rsidRPr="003E657F">
        <w:t xml:space="preserve"> </w:t>
      </w:r>
      <w:r w:rsidRPr="004A0667">
        <w:rPr>
          <w:b/>
          <w:i/>
        </w:rPr>
        <w:t>(even for Spanish)</w:t>
      </w:r>
      <w:r>
        <w:t xml:space="preserve"> to reach a Customer Service Representative (CSR) </w:t>
      </w:r>
      <w:r w:rsidRPr="003E657F">
        <w:t xml:space="preserve">and let the operator know you need a third party call. We are happy to assist you with this at no additional charge. Our </w:t>
      </w:r>
      <w:r w:rsidRPr="003E657F">
        <w:rPr>
          <w:b/>
          <w:i/>
        </w:rPr>
        <w:t xml:space="preserve">interpreters are not able to </w:t>
      </w:r>
      <w:r>
        <w:rPr>
          <w:b/>
          <w:i/>
        </w:rPr>
        <w:t>make</w:t>
      </w:r>
      <w:r w:rsidRPr="003E657F">
        <w:rPr>
          <w:b/>
          <w:i/>
        </w:rPr>
        <w:t xml:space="preserve"> the </w:t>
      </w:r>
      <w:proofErr w:type="gramStart"/>
      <w:r w:rsidRPr="003E657F">
        <w:rPr>
          <w:b/>
          <w:i/>
        </w:rPr>
        <w:t>third party</w:t>
      </w:r>
      <w:proofErr w:type="gramEnd"/>
      <w:r w:rsidRPr="003E657F">
        <w:rPr>
          <w:b/>
          <w:i/>
        </w:rPr>
        <w:t xml:space="preserve"> call</w:t>
      </w:r>
      <w:r>
        <w:t xml:space="preserve"> directly.</w:t>
      </w:r>
    </w:p>
    <w:p w:rsidR="00CA5E1C" w:rsidRPr="003E657F" w:rsidRDefault="00CA5E1C" w:rsidP="00CA5E1C">
      <w:pPr>
        <w:rPr>
          <w:b/>
        </w:rPr>
      </w:pPr>
      <w:r>
        <w:rPr>
          <w:b/>
        </w:rPr>
        <w:t xml:space="preserve">I need another language other than the ones listed. </w:t>
      </w:r>
      <w:r w:rsidRPr="003E657F">
        <w:rPr>
          <w:b/>
        </w:rPr>
        <w:t xml:space="preserve"> </w:t>
      </w:r>
      <w:r>
        <w:rPr>
          <w:b/>
        </w:rPr>
        <w:t>H</w:t>
      </w:r>
      <w:r w:rsidRPr="003E657F">
        <w:rPr>
          <w:b/>
        </w:rPr>
        <w:t xml:space="preserve">ow do I get </w:t>
      </w:r>
      <w:r>
        <w:rPr>
          <w:b/>
        </w:rPr>
        <w:t xml:space="preserve">my interpreter </w:t>
      </w:r>
      <w:r w:rsidRPr="003E657F">
        <w:rPr>
          <w:b/>
        </w:rPr>
        <w:t>on the line?</w:t>
      </w:r>
    </w:p>
    <w:p w:rsidR="00CA5E1C" w:rsidRDefault="00CA5E1C" w:rsidP="00CA5E1C">
      <w:r w:rsidRPr="00226F65">
        <w:rPr>
          <w:b/>
          <w:u w:val="single"/>
        </w:rPr>
        <w:t>Press 9</w:t>
      </w:r>
      <w:r w:rsidRPr="003E657F">
        <w:t xml:space="preserve"> for other languages and let the </w:t>
      </w:r>
      <w:r>
        <w:t>CSR</w:t>
      </w:r>
      <w:r w:rsidRPr="003E657F">
        <w:t xml:space="preserve"> know </w:t>
      </w:r>
      <w:r>
        <w:t xml:space="preserve">which language you require </w:t>
      </w:r>
      <w:r w:rsidRPr="003E657F">
        <w:t>and they will connect you.</w:t>
      </w:r>
      <w:r>
        <w:t xml:space="preserve">  If the language is unknown, you may reference the “Point to your Language” visual for help with most requested languages or ask a representative for assistance.  </w:t>
      </w:r>
    </w:p>
    <w:p w:rsidR="00CA5E1C" w:rsidRDefault="00CA5E1C" w:rsidP="00CA5E1C">
      <w:r>
        <w:t>Please contact our Client Relations Team if you have any further questions:    Toll Free:  1 (800) 208-2620</w:t>
      </w:r>
    </w:p>
    <w:p w:rsidR="00CA5E1C" w:rsidRDefault="00CA5E1C" w:rsidP="00CA5E1C">
      <w:pPr>
        <w:jc w:val="center"/>
        <w:outlineLvl w:val="0"/>
      </w:pPr>
      <w:r>
        <w:t xml:space="preserve">Email:  </w:t>
      </w:r>
      <w:hyperlink r:id="rId19" w:history="1">
        <w:r w:rsidRPr="00F75AB3">
          <w:rPr>
            <w:rStyle w:val="Hyperlink"/>
          </w:rPr>
          <w:t>ClientRelations@ctslanguagelink.com</w:t>
        </w:r>
      </w:hyperlink>
    </w:p>
    <w:p w:rsidR="007D58BF" w:rsidRDefault="007D58BF" w:rsidP="007D58BF">
      <w:pPr>
        <w:rPr>
          <w:rFonts w:ascii="Arial" w:hAnsi="Arial" w:cs="Arial"/>
          <w:b/>
          <w:sz w:val="28"/>
          <w:szCs w:val="28"/>
        </w:rPr>
      </w:pPr>
    </w:p>
    <w:p w:rsidR="002D5629" w:rsidRDefault="002D5629" w:rsidP="007D58BF">
      <w:pPr>
        <w:rPr>
          <w:rFonts w:ascii="Arial" w:hAnsi="Arial" w:cs="Arial"/>
          <w:b/>
          <w:sz w:val="28"/>
          <w:szCs w:val="28"/>
        </w:rPr>
      </w:pPr>
    </w:p>
    <w:p w:rsidR="002D5629" w:rsidRPr="002D5629" w:rsidRDefault="002D5629" w:rsidP="007D58BF">
      <w:pPr>
        <w:rPr>
          <w:rFonts w:ascii="Arial" w:hAnsi="Arial" w:cs="Arial"/>
          <w:b/>
          <w:sz w:val="28"/>
          <w:szCs w:val="28"/>
        </w:rPr>
      </w:pPr>
    </w:p>
    <w:p w:rsidR="007A00BA" w:rsidRDefault="007A00BA" w:rsidP="0061401C">
      <w:pPr>
        <w:pStyle w:val="NoSpacing"/>
        <w:jc w:val="right"/>
        <w:rPr>
          <w:rFonts w:ascii="Times New Roman" w:hAnsi="Times New Roman" w:cs="Times New Roman"/>
          <w:sz w:val="18"/>
          <w:szCs w:val="18"/>
        </w:rPr>
      </w:pPr>
    </w:p>
    <w:p w:rsidR="007A00BA" w:rsidRDefault="007A00BA" w:rsidP="0061401C">
      <w:pPr>
        <w:pStyle w:val="NoSpacing"/>
        <w:jc w:val="right"/>
        <w:rPr>
          <w:rFonts w:ascii="Times New Roman" w:hAnsi="Times New Roman" w:cs="Times New Roman"/>
          <w:sz w:val="18"/>
          <w:szCs w:val="18"/>
        </w:rPr>
      </w:pPr>
    </w:p>
    <w:p w:rsidR="007A00BA" w:rsidRDefault="007A00BA" w:rsidP="0061401C">
      <w:pPr>
        <w:pStyle w:val="NoSpacing"/>
        <w:jc w:val="right"/>
        <w:rPr>
          <w:rFonts w:ascii="Times New Roman" w:hAnsi="Times New Roman" w:cs="Times New Roman"/>
          <w:sz w:val="18"/>
          <w:szCs w:val="18"/>
        </w:rPr>
      </w:pPr>
    </w:p>
    <w:p w:rsidR="007A00BA" w:rsidRDefault="007A00BA" w:rsidP="0061401C">
      <w:pPr>
        <w:pStyle w:val="NoSpacing"/>
        <w:jc w:val="right"/>
        <w:rPr>
          <w:rFonts w:ascii="Times New Roman" w:hAnsi="Times New Roman" w:cs="Times New Roman"/>
          <w:sz w:val="18"/>
          <w:szCs w:val="18"/>
        </w:rPr>
      </w:pPr>
    </w:p>
    <w:p w:rsidR="007A00BA" w:rsidRDefault="007A00BA" w:rsidP="0061401C">
      <w:pPr>
        <w:pStyle w:val="NoSpacing"/>
        <w:jc w:val="right"/>
        <w:rPr>
          <w:rFonts w:ascii="Times New Roman" w:hAnsi="Times New Roman" w:cs="Times New Roman"/>
          <w:sz w:val="18"/>
          <w:szCs w:val="18"/>
        </w:rPr>
      </w:pPr>
    </w:p>
    <w:p w:rsidR="007A00BA" w:rsidRDefault="007A00BA" w:rsidP="0061401C">
      <w:pPr>
        <w:pStyle w:val="NoSpacing"/>
        <w:jc w:val="right"/>
        <w:rPr>
          <w:rFonts w:ascii="Times New Roman" w:hAnsi="Times New Roman" w:cs="Times New Roman"/>
          <w:sz w:val="18"/>
          <w:szCs w:val="18"/>
        </w:rPr>
      </w:pPr>
    </w:p>
    <w:p w:rsidR="003569B5" w:rsidRDefault="003569B5" w:rsidP="003569B5">
      <w:pPr>
        <w:pStyle w:val="NoSpacing"/>
        <w:rPr>
          <w:rFonts w:ascii="Times New Roman" w:hAnsi="Times New Roman" w:cs="Times New Roman"/>
          <w:sz w:val="18"/>
          <w:szCs w:val="18"/>
        </w:rPr>
      </w:pPr>
    </w:p>
    <w:p w:rsidR="0061401C" w:rsidRPr="00B43C5D" w:rsidRDefault="00B43C5D" w:rsidP="003569B5">
      <w:pPr>
        <w:pStyle w:val="NoSpacing"/>
        <w:rPr>
          <w:rFonts w:ascii="Times New Roman" w:hAnsi="Times New Roman" w:cs="Times New Roman"/>
          <w:sz w:val="16"/>
          <w:szCs w:val="16"/>
        </w:rPr>
      </w:pPr>
      <w:bookmarkStart w:id="1" w:name="_GoBack"/>
      <w:bookmarkEnd w:id="1"/>
      <w:r>
        <w:rPr>
          <w:rFonts w:ascii="Times New Roman" w:hAnsi="Times New Roman" w:cs="Times New Roman"/>
          <w:sz w:val="16"/>
          <w:szCs w:val="16"/>
        </w:rPr>
        <w:t>Revised 5/23/19</w:t>
      </w:r>
    </w:p>
    <w:sectPr w:rsidR="0061401C" w:rsidRPr="00B43C5D" w:rsidSect="009D6872">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14" w:rsidRDefault="004A2714" w:rsidP="004A2714">
      <w:pPr>
        <w:spacing w:after="0" w:line="240" w:lineRule="auto"/>
      </w:pPr>
      <w:r>
        <w:separator/>
      </w:r>
    </w:p>
  </w:endnote>
  <w:endnote w:type="continuationSeparator" w:id="0">
    <w:p w:rsidR="004A2714" w:rsidRDefault="004A2714" w:rsidP="004A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BA" w:rsidRDefault="007A00BA" w:rsidP="007A00BA">
    <w:pPr>
      <w:pStyle w:val="Footer"/>
      <w:jc w:val="center"/>
    </w:pPr>
    <w:r>
      <w:t>The State of Maine is an Equal Opportunity Service Provider and Employer</w:t>
    </w:r>
  </w:p>
  <w:p w:rsidR="007A00BA" w:rsidRDefault="007A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14" w:rsidRDefault="004A2714" w:rsidP="004A2714">
      <w:pPr>
        <w:spacing w:after="0" w:line="240" w:lineRule="auto"/>
      </w:pPr>
      <w:r>
        <w:separator/>
      </w:r>
    </w:p>
  </w:footnote>
  <w:footnote w:type="continuationSeparator" w:id="0">
    <w:p w:rsidR="004A2714" w:rsidRDefault="004A2714" w:rsidP="004A2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784183"/>
    <w:multiLevelType w:val="hybridMultilevel"/>
    <w:tmpl w:val="1F07D0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D1ADA"/>
    <w:multiLevelType w:val="hybridMultilevel"/>
    <w:tmpl w:val="C82A7FCC"/>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8714E89"/>
    <w:multiLevelType w:val="hybridMultilevel"/>
    <w:tmpl w:val="20D4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A0405"/>
    <w:multiLevelType w:val="hybridMultilevel"/>
    <w:tmpl w:val="A898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01B"/>
    <w:multiLevelType w:val="hybridMultilevel"/>
    <w:tmpl w:val="CC2A0B2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4B0B245B"/>
    <w:multiLevelType w:val="hybridMultilevel"/>
    <w:tmpl w:val="C02849A0"/>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54D71493"/>
    <w:multiLevelType w:val="hybridMultilevel"/>
    <w:tmpl w:val="21146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E66E6"/>
    <w:multiLevelType w:val="hybridMultilevel"/>
    <w:tmpl w:val="20D4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A7247"/>
    <w:multiLevelType w:val="multilevel"/>
    <w:tmpl w:val="B726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75E4C"/>
    <w:multiLevelType w:val="hybridMultilevel"/>
    <w:tmpl w:val="D66A3CD4"/>
    <w:lvl w:ilvl="0" w:tplc="CD143822">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2017BD9"/>
    <w:multiLevelType w:val="hybridMultilevel"/>
    <w:tmpl w:val="19FE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C0C7A"/>
    <w:multiLevelType w:val="hybridMultilevel"/>
    <w:tmpl w:val="CBF4F0B2"/>
    <w:lvl w:ilvl="0" w:tplc="4AAAEE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05E72"/>
    <w:multiLevelType w:val="hybridMultilevel"/>
    <w:tmpl w:val="D66A3CD4"/>
    <w:lvl w:ilvl="0" w:tplc="CD143822">
      <w:start w:val="1"/>
      <w:numFmt w:val="decimal"/>
      <w:lvlText w:val="%1."/>
      <w:lvlJc w:val="left"/>
      <w:pPr>
        <w:ind w:left="63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2"/>
  </w:num>
  <w:num w:numId="2">
    <w:abstractNumId w:val="9"/>
  </w:num>
  <w:num w:numId="3">
    <w:abstractNumId w:val="2"/>
  </w:num>
  <w:num w:numId="4">
    <w:abstractNumId w:val="7"/>
  </w:num>
  <w:num w:numId="5">
    <w:abstractNumId w:val="11"/>
  </w:num>
  <w:num w:numId="6">
    <w:abstractNumId w:val="10"/>
  </w:num>
  <w:num w:numId="7">
    <w:abstractNumId w:val="0"/>
  </w:num>
  <w:num w:numId="8">
    <w:abstractNumId w:val="8"/>
  </w:num>
  <w:num w:numId="9">
    <w:abstractNumId w:val="4"/>
  </w:num>
  <w:num w:numId="10">
    <w:abstractNumId w:val="1"/>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17"/>
    <w:rsid w:val="00001A22"/>
    <w:rsid w:val="0000458E"/>
    <w:rsid w:val="0001025F"/>
    <w:rsid w:val="0003151C"/>
    <w:rsid w:val="000455A4"/>
    <w:rsid w:val="00046014"/>
    <w:rsid w:val="00051B5F"/>
    <w:rsid w:val="000775BC"/>
    <w:rsid w:val="00093A66"/>
    <w:rsid w:val="00093DFA"/>
    <w:rsid w:val="000E5ACF"/>
    <w:rsid w:val="00116A7D"/>
    <w:rsid w:val="00123E0A"/>
    <w:rsid w:val="001613DD"/>
    <w:rsid w:val="0016289E"/>
    <w:rsid w:val="001701FE"/>
    <w:rsid w:val="00172D26"/>
    <w:rsid w:val="001B22C8"/>
    <w:rsid w:val="001D2394"/>
    <w:rsid w:val="001D446C"/>
    <w:rsid w:val="001D6866"/>
    <w:rsid w:val="001E5E50"/>
    <w:rsid w:val="001F288C"/>
    <w:rsid w:val="00200918"/>
    <w:rsid w:val="00222E96"/>
    <w:rsid w:val="0023097E"/>
    <w:rsid w:val="00235D95"/>
    <w:rsid w:val="00247003"/>
    <w:rsid w:val="00251D0D"/>
    <w:rsid w:val="00251FED"/>
    <w:rsid w:val="002737FF"/>
    <w:rsid w:val="0028040E"/>
    <w:rsid w:val="00293338"/>
    <w:rsid w:val="002C2CA6"/>
    <w:rsid w:val="002D5629"/>
    <w:rsid w:val="002E395F"/>
    <w:rsid w:val="002E56CD"/>
    <w:rsid w:val="002F5FA7"/>
    <w:rsid w:val="00343DB8"/>
    <w:rsid w:val="0035283F"/>
    <w:rsid w:val="003569B5"/>
    <w:rsid w:val="00363EB1"/>
    <w:rsid w:val="00364CDD"/>
    <w:rsid w:val="003667A7"/>
    <w:rsid w:val="0038625A"/>
    <w:rsid w:val="003A24BB"/>
    <w:rsid w:val="003A2891"/>
    <w:rsid w:val="003C7268"/>
    <w:rsid w:val="003E1368"/>
    <w:rsid w:val="003E37F2"/>
    <w:rsid w:val="003E3F69"/>
    <w:rsid w:val="003F1413"/>
    <w:rsid w:val="00453418"/>
    <w:rsid w:val="00494753"/>
    <w:rsid w:val="00497DA1"/>
    <w:rsid w:val="004A2714"/>
    <w:rsid w:val="004C3691"/>
    <w:rsid w:val="004C756A"/>
    <w:rsid w:val="004D358E"/>
    <w:rsid w:val="004E7326"/>
    <w:rsid w:val="00503C8C"/>
    <w:rsid w:val="0050643F"/>
    <w:rsid w:val="00511292"/>
    <w:rsid w:val="00516B4C"/>
    <w:rsid w:val="005238A1"/>
    <w:rsid w:val="00525A2A"/>
    <w:rsid w:val="0053564E"/>
    <w:rsid w:val="00535BB6"/>
    <w:rsid w:val="00545300"/>
    <w:rsid w:val="00582BCF"/>
    <w:rsid w:val="005C1DAC"/>
    <w:rsid w:val="0061401C"/>
    <w:rsid w:val="00635CB9"/>
    <w:rsid w:val="00660242"/>
    <w:rsid w:val="006770B7"/>
    <w:rsid w:val="00692538"/>
    <w:rsid w:val="006A539D"/>
    <w:rsid w:val="006A6A30"/>
    <w:rsid w:val="006B4C35"/>
    <w:rsid w:val="006E4E0F"/>
    <w:rsid w:val="006E71D7"/>
    <w:rsid w:val="006F5B1B"/>
    <w:rsid w:val="0076675E"/>
    <w:rsid w:val="0078504A"/>
    <w:rsid w:val="00790CE6"/>
    <w:rsid w:val="00792E86"/>
    <w:rsid w:val="00797309"/>
    <w:rsid w:val="007A00BA"/>
    <w:rsid w:val="007D58BF"/>
    <w:rsid w:val="007E43DD"/>
    <w:rsid w:val="00800DB0"/>
    <w:rsid w:val="00887908"/>
    <w:rsid w:val="0089322D"/>
    <w:rsid w:val="008B00DF"/>
    <w:rsid w:val="008B0DB9"/>
    <w:rsid w:val="008B2F1F"/>
    <w:rsid w:val="008D0B16"/>
    <w:rsid w:val="008E2295"/>
    <w:rsid w:val="00920A29"/>
    <w:rsid w:val="009234AD"/>
    <w:rsid w:val="00926CDE"/>
    <w:rsid w:val="0095547C"/>
    <w:rsid w:val="00973408"/>
    <w:rsid w:val="0097597B"/>
    <w:rsid w:val="009B596C"/>
    <w:rsid w:val="009D6872"/>
    <w:rsid w:val="009D7E7B"/>
    <w:rsid w:val="009E4F8D"/>
    <w:rsid w:val="00A23FC7"/>
    <w:rsid w:val="00A33F12"/>
    <w:rsid w:val="00A660E3"/>
    <w:rsid w:val="00AB2417"/>
    <w:rsid w:val="00AC1E18"/>
    <w:rsid w:val="00AC1F12"/>
    <w:rsid w:val="00AC7075"/>
    <w:rsid w:val="00AF3F6D"/>
    <w:rsid w:val="00B43C5D"/>
    <w:rsid w:val="00B85669"/>
    <w:rsid w:val="00C00FAF"/>
    <w:rsid w:val="00C02232"/>
    <w:rsid w:val="00C8494E"/>
    <w:rsid w:val="00C90532"/>
    <w:rsid w:val="00CA5E1C"/>
    <w:rsid w:val="00CB3D50"/>
    <w:rsid w:val="00CC3F8E"/>
    <w:rsid w:val="00CC7B4F"/>
    <w:rsid w:val="00CF4D98"/>
    <w:rsid w:val="00D05488"/>
    <w:rsid w:val="00D75877"/>
    <w:rsid w:val="00D759AA"/>
    <w:rsid w:val="00DA14CC"/>
    <w:rsid w:val="00DD2212"/>
    <w:rsid w:val="00DF0FE7"/>
    <w:rsid w:val="00E26AF8"/>
    <w:rsid w:val="00E352EB"/>
    <w:rsid w:val="00E50D7E"/>
    <w:rsid w:val="00E80BF8"/>
    <w:rsid w:val="00E91E04"/>
    <w:rsid w:val="00EA07D7"/>
    <w:rsid w:val="00EA1377"/>
    <w:rsid w:val="00EA5877"/>
    <w:rsid w:val="00F40520"/>
    <w:rsid w:val="00F42799"/>
    <w:rsid w:val="00F47F4C"/>
    <w:rsid w:val="00F50AEE"/>
    <w:rsid w:val="00F54CE5"/>
    <w:rsid w:val="00FB30BF"/>
    <w:rsid w:val="00FC4516"/>
    <w:rsid w:val="00FE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3FE5"/>
  <w15:docId w15:val="{0EE7D577-24C6-42F2-8829-70520B1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A24BB"/>
    <w:pPr>
      <w:widowControl w:val="0"/>
      <w:spacing w:after="0" w:line="240" w:lineRule="auto"/>
      <w:ind w:left="139"/>
      <w:outlineLvl w:val="0"/>
    </w:pPr>
    <w:rPr>
      <w:rFonts w:ascii="Georgia" w:eastAsia="Georgia" w:hAnsi="Georgia"/>
      <w:b/>
      <w:bCs/>
      <w:sz w:val="24"/>
      <w:szCs w:val="24"/>
    </w:rPr>
  </w:style>
  <w:style w:type="paragraph" w:styleId="Heading2">
    <w:name w:val="heading 2"/>
    <w:basedOn w:val="Normal"/>
    <w:link w:val="Heading2Char"/>
    <w:uiPriority w:val="1"/>
    <w:qFormat/>
    <w:rsid w:val="003A24BB"/>
    <w:pPr>
      <w:widowControl w:val="0"/>
      <w:spacing w:before="63" w:after="0" w:line="240" w:lineRule="auto"/>
      <w:ind w:left="139"/>
      <w:outlineLvl w:val="1"/>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520"/>
    <w:rPr>
      <w:rFonts w:ascii="Tahoma" w:hAnsi="Tahoma" w:cs="Tahoma"/>
      <w:sz w:val="16"/>
      <w:szCs w:val="16"/>
    </w:rPr>
  </w:style>
  <w:style w:type="paragraph" w:styleId="ListParagraph">
    <w:name w:val="List Paragraph"/>
    <w:basedOn w:val="Normal"/>
    <w:uiPriority w:val="34"/>
    <w:qFormat/>
    <w:rsid w:val="001D6866"/>
    <w:pPr>
      <w:ind w:left="720"/>
      <w:contextualSpacing/>
    </w:pPr>
  </w:style>
  <w:style w:type="paragraph" w:styleId="NoSpacing">
    <w:name w:val="No Spacing"/>
    <w:uiPriority w:val="1"/>
    <w:qFormat/>
    <w:rsid w:val="00247003"/>
    <w:pPr>
      <w:spacing w:after="0" w:line="240" w:lineRule="auto"/>
    </w:pPr>
  </w:style>
  <w:style w:type="table" w:styleId="TableGrid">
    <w:name w:val="Table Grid"/>
    <w:basedOn w:val="TableNormal"/>
    <w:uiPriority w:val="59"/>
    <w:rsid w:val="006A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5488"/>
    <w:pPr>
      <w:spacing w:after="0" w:line="240" w:lineRule="auto"/>
      <w:jc w:val="center"/>
    </w:pPr>
    <w:rPr>
      <w:rFonts w:ascii="Arial" w:eastAsia="Times New Roman" w:hAnsi="Arial" w:cs="Arial"/>
      <w:caps/>
      <w:sz w:val="20"/>
      <w:szCs w:val="24"/>
    </w:rPr>
  </w:style>
  <w:style w:type="character" w:customStyle="1" w:styleId="BodyTextChar">
    <w:name w:val="Body Text Char"/>
    <w:basedOn w:val="DefaultParagraphFont"/>
    <w:link w:val="BodyText"/>
    <w:semiHidden/>
    <w:rsid w:val="00D05488"/>
    <w:rPr>
      <w:rFonts w:ascii="Arial" w:eastAsia="Times New Roman" w:hAnsi="Arial" w:cs="Arial"/>
      <w:caps/>
      <w:sz w:val="20"/>
      <w:szCs w:val="24"/>
    </w:rPr>
  </w:style>
  <w:style w:type="paragraph" w:styleId="Footer">
    <w:name w:val="footer"/>
    <w:basedOn w:val="Normal"/>
    <w:link w:val="FooterChar"/>
    <w:uiPriority w:val="99"/>
    <w:rsid w:val="00792E86"/>
    <w:pPr>
      <w:tabs>
        <w:tab w:val="center" w:pos="4320"/>
        <w:tab w:val="right" w:pos="8640"/>
      </w:tabs>
      <w:spacing w:after="0" w:line="240" w:lineRule="auto"/>
    </w:pPr>
    <w:rPr>
      <w:rFonts w:ascii="Times" w:eastAsia="Times New Roman" w:hAnsi="Times" w:cs="Times New Roman"/>
      <w:b/>
      <w:sz w:val="16"/>
      <w:szCs w:val="16"/>
    </w:rPr>
  </w:style>
  <w:style w:type="character" w:customStyle="1" w:styleId="FooterChar">
    <w:name w:val="Footer Char"/>
    <w:basedOn w:val="DefaultParagraphFont"/>
    <w:link w:val="Footer"/>
    <w:uiPriority w:val="99"/>
    <w:rsid w:val="00792E86"/>
    <w:rPr>
      <w:rFonts w:ascii="Times" w:eastAsia="Times New Roman" w:hAnsi="Times" w:cs="Times New Roman"/>
      <w:b/>
      <w:sz w:val="16"/>
      <w:szCs w:val="16"/>
    </w:rPr>
  </w:style>
  <w:style w:type="character" w:styleId="Hyperlink">
    <w:name w:val="Hyperlink"/>
    <w:basedOn w:val="DefaultParagraphFont"/>
    <w:uiPriority w:val="99"/>
    <w:unhideWhenUsed/>
    <w:rsid w:val="00251FED"/>
    <w:rPr>
      <w:color w:val="0000FF" w:themeColor="hyperlink"/>
      <w:u w:val="single"/>
    </w:rPr>
  </w:style>
  <w:style w:type="paragraph" w:customStyle="1" w:styleId="Default">
    <w:name w:val="Default"/>
    <w:rsid w:val="00172D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5">
    <w:name w:val="CM25"/>
    <w:basedOn w:val="Default"/>
    <w:next w:val="Default"/>
    <w:uiPriority w:val="99"/>
    <w:rsid w:val="00AF3F6D"/>
    <w:rPr>
      <w:color w:val="auto"/>
    </w:rPr>
  </w:style>
  <w:style w:type="paragraph" w:customStyle="1" w:styleId="CM30">
    <w:name w:val="CM30"/>
    <w:basedOn w:val="Default"/>
    <w:next w:val="Default"/>
    <w:uiPriority w:val="99"/>
    <w:rsid w:val="00AF3F6D"/>
    <w:rPr>
      <w:color w:val="auto"/>
    </w:rPr>
  </w:style>
  <w:style w:type="paragraph" w:customStyle="1" w:styleId="CM23">
    <w:name w:val="CM23"/>
    <w:basedOn w:val="Default"/>
    <w:next w:val="Default"/>
    <w:uiPriority w:val="99"/>
    <w:rsid w:val="00AF3F6D"/>
    <w:rPr>
      <w:color w:val="auto"/>
    </w:rPr>
  </w:style>
  <w:style w:type="paragraph" w:customStyle="1" w:styleId="CM9">
    <w:name w:val="CM9"/>
    <w:basedOn w:val="Default"/>
    <w:next w:val="Default"/>
    <w:uiPriority w:val="99"/>
    <w:rsid w:val="00AF3F6D"/>
    <w:pPr>
      <w:spacing w:line="273" w:lineRule="atLeast"/>
    </w:pPr>
    <w:rPr>
      <w:color w:val="auto"/>
    </w:rPr>
  </w:style>
  <w:style w:type="paragraph" w:customStyle="1" w:styleId="CM13">
    <w:name w:val="CM13"/>
    <w:basedOn w:val="Default"/>
    <w:next w:val="Default"/>
    <w:uiPriority w:val="99"/>
    <w:rsid w:val="00AF3F6D"/>
    <w:pPr>
      <w:spacing w:line="280" w:lineRule="atLeast"/>
    </w:pPr>
    <w:rPr>
      <w:color w:val="auto"/>
    </w:rPr>
  </w:style>
  <w:style w:type="paragraph" w:customStyle="1" w:styleId="CM14">
    <w:name w:val="CM14"/>
    <w:basedOn w:val="Default"/>
    <w:next w:val="Default"/>
    <w:uiPriority w:val="99"/>
    <w:rsid w:val="00AF3F6D"/>
    <w:pPr>
      <w:spacing w:line="286" w:lineRule="atLeast"/>
    </w:pPr>
    <w:rPr>
      <w:color w:val="auto"/>
    </w:rPr>
  </w:style>
  <w:style w:type="paragraph" w:customStyle="1" w:styleId="CM15">
    <w:name w:val="CM15"/>
    <w:basedOn w:val="Default"/>
    <w:next w:val="Default"/>
    <w:uiPriority w:val="99"/>
    <w:rsid w:val="00AF3F6D"/>
    <w:pPr>
      <w:spacing w:line="293" w:lineRule="atLeast"/>
    </w:pPr>
    <w:rPr>
      <w:color w:val="auto"/>
    </w:rPr>
  </w:style>
  <w:style w:type="paragraph" w:customStyle="1" w:styleId="CM11">
    <w:name w:val="CM11"/>
    <w:basedOn w:val="Default"/>
    <w:next w:val="Default"/>
    <w:uiPriority w:val="99"/>
    <w:rsid w:val="00AF3F6D"/>
    <w:pPr>
      <w:spacing w:line="273" w:lineRule="atLeast"/>
    </w:pPr>
    <w:rPr>
      <w:color w:val="auto"/>
    </w:rPr>
  </w:style>
  <w:style w:type="character" w:styleId="FollowedHyperlink">
    <w:name w:val="FollowedHyperlink"/>
    <w:basedOn w:val="DefaultParagraphFont"/>
    <w:uiPriority w:val="99"/>
    <w:semiHidden/>
    <w:unhideWhenUsed/>
    <w:rsid w:val="0078504A"/>
    <w:rPr>
      <w:color w:val="800080" w:themeColor="followedHyperlink"/>
      <w:u w:val="single"/>
    </w:rPr>
  </w:style>
  <w:style w:type="character" w:styleId="Mention">
    <w:name w:val="Mention"/>
    <w:basedOn w:val="DefaultParagraphFont"/>
    <w:uiPriority w:val="99"/>
    <w:semiHidden/>
    <w:unhideWhenUsed/>
    <w:rsid w:val="00C90532"/>
    <w:rPr>
      <w:color w:val="2B579A"/>
      <w:shd w:val="clear" w:color="auto" w:fill="E6E6E6"/>
    </w:rPr>
  </w:style>
  <w:style w:type="character" w:customStyle="1" w:styleId="Heading1Char">
    <w:name w:val="Heading 1 Char"/>
    <w:basedOn w:val="DefaultParagraphFont"/>
    <w:link w:val="Heading1"/>
    <w:uiPriority w:val="1"/>
    <w:rsid w:val="003A24BB"/>
    <w:rPr>
      <w:rFonts w:ascii="Georgia" w:eastAsia="Georgia" w:hAnsi="Georgia"/>
      <w:b/>
      <w:bCs/>
      <w:sz w:val="24"/>
      <w:szCs w:val="24"/>
    </w:rPr>
  </w:style>
  <w:style w:type="character" w:customStyle="1" w:styleId="Heading2Char">
    <w:name w:val="Heading 2 Char"/>
    <w:basedOn w:val="DefaultParagraphFont"/>
    <w:link w:val="Heading2"/>
    <w:uiPriority w:val="1"/>
    <w:rsid w:val="003A24BB"/>
    <w:rPr>
      <w:rFonts w:ascii="Verdana" w:eastAsia="Verdana" w:hAnsi="Verdana"/>
      <w:b/>
      <w:bCs/>
      <w:sz w:val="20"/>
      <w:szCs w:val="20"/>
    </w:rPr>
  </w:style>
  <w:style w:type="paragraph" w:customStyle="1" w:styleId="TableParagraph">
    <w:name w:val="Table Paragraph"/>
    <w:basedOn w:val="Normal"/>
    <w:uiPriority w:val="1"/>
    <w:qFormat/>
    <w:rsid w:val="003A24BB"/>
    <w:pPr>
      <w:widowControl w:val="0"/>
      <w:spacing w:after="0" w:line="240" w:lineRule="auto"/>
    </w:pPr>
  </w:style>
  <w:style w:type="paragraph" w:styleId="Header">
    <w:name w:val="header"/>
    <w:basedOn w:val="Normal"/>
    <w:link w:val="HeaderChar"/>
    <w:uiPriority w:val="99"/>
    <w:unhideWhenUsed/>
    <w:rsid w:val="004A2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21330">
      <w:bodyDiv w:val="1"/>
      <w:marLeft w:val="0"/>
      <w:marRight w:val="0"/>
      <w:marTop w:val="0"/>
      <w:marBottom w:val="0"/>
      <w:divBdr>
        <w:top w:val="none" w:sz="0" w:space="0" w:color="auto"/>
        <w:left w:val="none" w:sz="0" w:space="0" w:color="auto"/>
        <w:bottom w:val="none" w:sz="0" w:space="0" w:color="auto"/>
        <w:right w:val="none" w:sz="0" w:space="0" w:color="auto"/>
      </w:divBdr>
      <w:divsChild>
        <w:div w:id="1834031824">
          <w:marLeft w:val="0"/>
          <w:marRight w:val="0"/>
          <w:marTop w:val="0"/>
          <w:marBottom w:val="0"/>
          <w:divBdr>
            <w:top w:val="none" w:sz="0" w:space="0" w:color="auto"/>
            <w:left w:val="none" w:sz="0" w:space="0" w:color="auto"/>
            <w:bottom w:val="none" w:sz="0" w:space="0" w:color="auto"/>
            <w:right w:val="none" w:sz="0" w:space="0" w:color="auto"/>
          </w:divBdr>
          <w:divsChild>
            <w:div w:id="40789369">
              <w:marLeft w:val="0"/>
              <w:marRight w:val="0"/>
              <w:marTop w:val="0"/>
              <w:marBottom w:val="0"/>
              <w:divBdr>
                <w:top w:val="none" w:sz="0" w:space="0" w:color="auto"/>
                <w:left w:val="none" w:sz="0" w:space="0" w:color="auto"/>
                <w:bottom w:val="none" w:sz="0" w:space="0" w:color="auto"/>
                <w:right w:val="none" w:sz="0" w:space="0" w:color="auto"/>
              </w:divBdr>
              <w:divsChild>
                <w:div w:id="19236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fs/bbm/procurementservices/reports/statewide-contracts/written-translation-services" TargetMode="External"/><Relationship Id="rId13" Type="http://schemas.openxmlformats.org/officeDocument/2006/relationships/hyperlink" Target="https://www.maine.gov/dafs/bbm/procurementservices/sites/maine.gov.dafs.bbm.procurementservices/files/inline-files/PricingTablesASL.pdf" TargetMode="External"/><Relationship Id="rId18" Type="http://schemas.openxmlformats.org/officeDocument/2006/relationships/hyperlink" Target="http://wsca.ctslanguagelin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dafs/bbm/procurementservices/reports/statewide-contracts/video-remote-interpreting-services" TargetMode="External"/><Relationship Id="rId17" Type="http://schemas.openxmlformats.org/officeDocument/2006/relationships/hyperlink" Target="https://www.maine.gov/dafs/bbm/procurementservices/sites/maine.gov.dafs.bbm.procurementservices/files/inline-files/StuartBConsultants_MA.pdf" TargetMode="External"/><Relationship Id="rId2" Type="http://schemas.openxmlformats.org/officeDocument/2006/relationships/numbering" Target="numbering.xml"/><Relationship Id="rId16" Type="http://schemas.openxmlformats.org/officeDocument/2006/relationships/hyperlink" Target="https://www.maine.gov/dafs/bbm/procurementservices/sites/maine.gov.dafs.bbm.procurementservices/files/inline-files/MA18031600105_writtentranslationservic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fs/bbm/procurementservices/reports/statewide-contracts/telephonic-interpreting-services" TargetMode="External"/><Relationship Id="rId5" Type="http://schemas.openxmlformats.org/officeDocument/2006/relationships/webSettings" Target="webSettings.xml"/><Relationship Id="rId15" Type="http://schemas.openxmlformats.org/officeDocument/2006/relationships/hyperlink" Target="https://www.maine.gov/dafs/bbm/procurementservices/sites/maine.gov.dafs.bbm.procurementservices/files/inline-files/CTS%20extension.pdf" TargetMode="External"/><Relationship Id="rId10" Type="http://schemas.openxmlformats.org/officeDocument/2006/relationships/hyperlink" Target="https://www.maine.gov/dafs/bbm/procurementservices/reports/statewide-contracts/in-person-spoken-language-interpreting" TargetMode="External"/><Relationship Id="rId19" Type="http://schemas.openxmlformats.org/officeDocument/2006/relationships/hyperlink" Target="mailto:ClientRelations@ctslanguagelink.com" TargetMode="External"/><Relationship Id="rId4" Type="http://schemas.openxmlformats.org/officeDocument/2006/relationships/settings" Target="settings.xml"/><Relationship Id="rId9" Type="http://schemas.openxmlformats.org/officeDocument/2006/relationships/hyperlink" Target="https://www.maine.gov/dafs/bbm/procurementservices/reports/statewide-contracts/american-sign-language-interpreting" TargetMode="External"/><Relationship Id="rId14" Type="http://schemas.openxmlformats.org/officeDocument/2006/relationships/hyperlink" Target="https://www.maine.gov/dafs/bbm/procurementservices/sites/maine.gov.dafs.bbm.procurementservices/files/inline-files/Signed%20MA%20207%20Interpreter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449A-EAAD-4D05-B4E6-20D7C2DC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15739</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SCMI User</dc:creator>
  <cp:lastModifiedBy>Eberly, Jennifer</cp:lastModifiedBy>
  <cp:revision>2</cp:revision>
  <cp:lastPrinted>2016-06-15T17:02:00Z</cp:lastPrinted>
  <dcterms:created xsi:type="dcterms:W3CDTF">2019-05-31T15:31:00Z</dcterms:created>
  <dcterms:modified xsi:type="dcterms:W3CDTF">2019-05-31T15:31:00Z</dcterms:modified>
</cp:coreProperties>
</file>